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2"/>
        <w:gridCol w:w="3150"/>
      </w:tblGrid>
      <w:tr w:rsidR="00465CD5" w:rsidRPr="002F694F" w14:paraId="4E07CDF3" w14:textId="77777777" w:rsidTr="002038EE">
        <w:trPr>
          <w:trHeight w:hRule="exact" w:val="907"/>
        </w:trPr>
        <w:tc>
          <w:tcPr>
            <w:tcW w:w="252" w:type="dxa"/>
            <w:tcBorders>
              <w:left w:val="single" w:sz="12" w:space="0" w:color="786E64" w:themeColor="accent2"/>
            </w:tcBorders>
          </w:tcPr>
          <w:p w14:paraId="02FAC6A8" w14:textId="77777777" w:rsidR="00465CD5" w:rsidRPr="002F694F" w:rsidRDefault="00465CD5" w:rsidP="00562662">
            <w:pPr>
              <w:framePr w:w="3402" w:h="907" w:wrap="notBeside" w:vAnchor="page" w:hAnchor="page" w:x="7349" w:y="732" w:anchorLock="1"/>
            </w:pPr>
          </w:p>
        </w:tc>
        <w:tc>
          <w:tcPr>
            <w:tcW w:w="3150" w:type="dxa"/>
            <w:vAlign w:val="center"/>
          </w:tcPr>
          <w:p w14:paraId="69A3DAA5" w14:textId="77777777" w:rsidR="00465CD5" w:rsidRPr="002F694F" w:rsidRDefault="001B5C09" w:rsidP="00562662">
            <w:pPr>
              <w:pStyle w:val="Nomdudocument"/>
              <w:framePr w:wrap="notBeside" w:y="732"/>
            </w:pPr>
            <w:r w:rsidRPr="002F694F">
              <w:fldChar w:fldCharType="begin">
                <w:ffData>
                  <w:name w:val="Texte10"/>
                  <w:enabled/>
                  <w:calcOnExit w:val="0"/>
                  <w:textInput>
                    <w:default w:val="Communiqué de presse"/>
                  </w:textInput>
                </w:ffData>
              </w:fldChar>
            </w:r>
            <w:bookmarkStart w:id="0" w:name="Texte10"/>
            <w:r w:rsidR="002038EE" w:rsidRPr="002F694F">
              <w:instrText xml:space="preserve"> FORMTEXT </w:instrText>
            </w:r>
            <w:r w:rsidRPr="002F694F">
              <w:fldChar w:fldCharType="separate"/>
            </w:r>
            <w:r w:rsidR="002038EE" w:rsidRPr="002F694F">
              <w:t>Communiqué de presse</w:t>
            </w:r>
            <w:r w:rsidRPr="002F694F">
              <w:fldChar w:fldCharType="end"/>
            </w:r>
            <w:bookmarkEnd w:id="0"/>
          </w:p>
        </w:tc>
      </w:tr>
    </w:tbl>
    <w:tbl>
      <w:tblPr>
        <w:tblStyle w:val="Grilledutableau"/>
        <w:tblW w:w="3686" w:type="dxa"/>
        <w:tblLayout w:type="fixed"/>
        <w:tblCellMar>
          <w:left w:w="0" w:type="dxa"/>
          <w:right w:w="0" w:type="dxa"/>
        </w:tblCellMar>
        <w:tblLook w:val="04A0" w:firstRow="1" w:lastRow="0" w:firstColumn="1" w:lastColumn="0" w:noHBand="0" w:noVBand="1"/>
      </w:tblPr>
      <w:tblGrid>
        <w:gridCol w:w="224"/>
        <w:gridCol w:w="3462"/>
      </w:tblGrid>
      <w:tr w:rsidR="00562662" w:rsidRPr="002F694F" w14:paraId="789F7B0A" w14:textId="77777777" w:rsidTr="00562662">
        <w:trPr>
          <w:trHeight w:hRule="exact" w:val="340"/>
        </w:trPr>
        <w:tc>
          <w:tcPr>
            <w:tcW w:w="224" w:type="dxa"/>
            <w:tcBorders>
              <w:top w:val="nil"/>
              <w:left w:val="nil"/>
              <w:bottom w:val="nil"/>
              <w:right w:val="nil"/>
            </w:tcBorders>
          </w:tcPr>
          <w:p w14:paraId="1C74C43D" w14:textId="77777777" w:rsidR="00562662" w:rsidRPr="002F694F" w:rsidRDefault="00562662" w:rsidP="00562662">
            <w:pPr>
              <w:pStyle w:val="Datedudocument"/>
              <w:framePr w:w="3686" w:wrap="around" w:x="7349" w:y="1986"/>
            </w:pPr>
          </w:p>
        </w:tc>
        <w:tc>
          <w:tcPr>
            <w:tcW w:w="3462" w:type="dxa"/>
            <w:tcBorders>
              <w:top w:val="nil"/>
              <w:left w:val="nil"/>
              <w:bottom w:val="nil"/>
              <w:right w:val="nil"/>
            </w:tcBorders>
          </w:tcPr>
          <w:p w14:paraId="46990D49" w14:textId="58890333" w:rsidR="00562662" w:rsidRPr="00F14A7F" w:rsidRDefault="00C33BBC" w:rsidP="003633F4">
            <w:pPr>
              <w:pStyle w:val="Datedudocument"/>
              <w:framePr w:w="3686" w:wrap="around" w:x="7349" w:y="1986"/>
              <w:rPr>
                <w:sz w:val="28"/>
              </w:rPr>
            </w:pPr>
            <w:r w:rsidRPr="00F14A7F">
              <w:rPr>
                <w:sz w:val="28"/>
              </w:rPr>
              <w:t>1</w:t>
            </w:r>
            <w:r w:rsidR="00E45DDA">
              <w:rPr>
                <w:sz w:val="28"/>
              </w:rPr>
              <w:t>2</w:t>
            </w:r>
            <w:r w:rsidRPr="00F14A7F">
              <w:rPr>
                <w:sz w:val="28"/>
              </w:rPr>
              <w:t xml:space="preserve"> </w:t>
            </w:r>
            <w:r w:rsidR="00597C2C" w:rsidRPr="00F14A7F">
              <w:rPr>
                <w:sz w:val="28"/>
              </w:rPr>
              <w:t>Février 20</w:t>
            </w:r>
            <w:r w:rsidR="00E45DDA">
              <w:rPr>
                <w:sz w:val="28"/>
              </w:rPr>
              <w:t>20</w:t>
            </w:r>
          </w:p>
        </w:tc>
      </w:tr>
    </w:tbl>
    <w:p w14:paraId="19402074" w14:textId="3452AADA" w:rsidR="00BE5F93" w:rsidRPr="00C8442D" w:rsidRDefault="00B63C5A" w:rsidP="00C8442D">
      <w:pPr>
        <w:jc w:val="center"/>
        <w:rPr>
          <w:rStyle w:val="Titreducommuniqugris"/>
        </w:rPr>
        <w:sectPr w:rsidR="00BE5F93" w:rsidRPr="00C8442D" w:rsidSect="00912C18">
          <w:headerReference w:type="default" r:id="rId11"/>
          <w:footerReference w:type="default" r:id="rId12"/>
          <w:headerReference w:type="first" r:id="rId13"/>
          <w:footerReference w:type="first" r:id="rId14"/>
          <w:type w:val="continuous"/>
          <w:pgSz w:w="11906" w:h="16838" w:code="9"/>
          <w:pgMar w:top="680" w:right="1134" w:bottom="680" w:left="737" w:header="567" w:footer="822" w:gutter="0"/>
          <w:cols w:space="708"/>
          <w:docGrid w:linePitch="360"/>
        </w:sectPr>
      </w:pPr>
      <w:r>
        <w:rPr>
          <w:rFonts w:eastAsia="Times New Roman"/>
          <w:noProof/>
        </w:rPr>
        <w:drawing>
          <wp:anchor distT="0" distB="0" distL="114300" distR="114300" simplePos="0" relativeHeight="252007424" behindDoc="1" locked="0" layoutInCell="1" allowOverlap="1" wp14:anchorId="158FA3DD" wp14:editId="5921A3A7">
            <wp:simplePos x="0" y="0"/>
            <wp:positionH relativeFrom="column">
              <wp:posOffset>2865755</wp:posOffset>
            </wp:positionH>
            <wp:positionV relativeFrom="paragraph">
              <wp:posOffset>-1036320</wp:posOffset>
            </wp:positionV>
            <wp:extent cx="409575" cy="334316"/>
            <wp:effectExtent l="0" t="0" r="0" b="8890"/>
            <wp:wrapNone/>
            <wp:docPr id="1" name="Image 1" descr="cid:A6318F4F-FD69-425D-8E1D-6BFC736BE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77C40B-E340-4585-B7AC-751FD7ED5CC5" descr="cid:A6318F4F-FD69-425D-8E1D-6BFC736BE99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09575" cy="3343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69C">
        <w:rPr>
          <w:rStyle w:val="Titreducommuniqugris"/>
          <w:noProof/>
          <w:color w:val="FFCD00" w:themeColor="accent1"/>
        </w:rPr>
        <w:drawing>
          <wp:anchor distT="0" distB="0" distL="114300" distR="114300" simplePos="0" relativeHeight="252004352" behindDoc="0" locked="0" layoutInCell="1" allowOverlap="1" wp14:anchorId="38E96107" wp14:editId="6C3C1B36">
            <wp:simplePos x="0" y="0"/>
            <wp:positionH relativeFrom="column">
              <wp:posOffset>3623945</wp:posOffset>
            </wp:positionH>
            <wp:positionV relativeFrom="paragraph">
              <wp:posOffset>-553720</wp:posOffset>
            </wp:positionV>
            <wp:extent cx="558165" cy="224155"/>
            <wp:effectExtent l="0" t="0" r="0" b="4445"/>
            <wp:wrapNone/>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 cy="224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69C">
        <w:rPr>
          <w:noProof/>
          <w:lang w:eastAsia="fr-FR"/>
        </w:rPr>
        <w:drawing>
          <wp:anchor distT="0" distB="0" distL="114300" distR="114300" simplePos="0" relativeHeight="252006400" behindDoc="0" locked="0" layoutInCell="1" allowOverlap="1" wp14:anchorId="49493648" wp14:editId="3B2D746D">
            <wp:simplePos x="0" y="0"/>
            <wp:positionH relativeFrom="column">
              <wp:posOffset>2703830</wp:posOffset>
            </wp:positionH>
            <wp:positionV relativeFrom="paragraph">
              <wp:posOffset>-496570</wp:posOffset>
            </wp:positionV>
            <wp:extent cx="862965" cy="156210"/>
            <wp:effectExtent l="0" t="0" r="0" b="0"/>
            <wp:wrapNone/>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2965" cy="156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69C">
        <w:rPr>
          <w:noProof/>
          <w:lang w:eastAsia="fr-FR"/>
        </w:rPr>
        <w:drawing>
          <wp:anchor distT="0" distB="0" distL="114300" distR="114300" simplePos="0" relativeHeight="252005376" behindDoc="0" locked="0" layoutInCell="1" allowOverlap="1" wp14:anchorId="59628221" wp14:editId="3327235A">
            <wp:simplePos x="0" y="0"/>
            <wp:positionH relativeFrom="column">
              <wp:posOffset>1917065</wp:posOffset>
            </wp:positionH>
            <wp:positionV relativeFrom="paragraph">
              <wp:posOffset>-589280</wp:posOffset>
            </wp:positionV>
            <wp:extent cx="728980" cy="283845"/>
            <wp:effectExtent l="0" t="0" r="0" b="1905"/>
            <wp:wrapNone/>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8980" cy="283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669C" w:rsidRPr="00A35C15">
        <w:rPr>
          <w:noProof/>
          <w:lang w:eastAsia="fr-FR"/>
        </w:rPr>
        <w:drawing>
          <wp:anchor distT="0" distB="0" distL="114300" distR="114300" simplePos="0" relativeHeight="251841536" behindDoc="1" locked="0" layoutInCell="1" allowOverlap="1" wp14:anchorId="7F83F4BB" wp14:editId="04509D41">
            <wp:simplePos x="0" y="0"/>
            <wp:positionH relativeFrom="column">
              <wp:posOffset>3446780</wp:posOffset>
            </wp:positionH>
            <wp:positionV relativeFrom="paragraph">
              <wp:posOffset>-1039495</wp:posOffset>
            </wp:positionV>
            <wp:extent cx="735426" cy="336550"/>
            <wp:effectExtent l="0" t="0" r="7620" b="6350"/>
            <wp:wrapNone/>
            <wp:docPr id="41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 name="Image 2"/>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5426"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69C" w:rsidRPr="002F694F">
        <w:rPr>
          <w:noProof/>
          <w:lang w:eastAsia="fr-FR"/>
        </w:rPr>
        <w:drawing>
          <wp:anchor distT="0" distB="0" distL="114300" distR="114300" simplePos="0" relativeHeight="251840512" behindDoc="1" locked="0" layoutInCell="1" allowOverlap="1" wp14:anchorId="23AD68B5" wp14:editId="4E96B408">
            <wp:simplePos x="0" y="0"/>
            <wp:positionH relativeFrom="column">
              <wp:posOffset>1921349</wp:posOffset>
            </wp:positionH>
            <wp:positionV relativeFrom="paragraph">
              <wp:posOffset>-1044980</wp:posOffset>
            </wp:positionV>
            <wp:extent cx="734856" cy="367206"/>
            <wp:effectExtent l="0" t="0" r="8255" b="0"/>
            <wp:wrapNone/>
            <wp:docPr id="21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35208" cy="367382"/>
                    </a:xfrm>
                    <a:prstGeom prst="rect">
                      <a:avLst/>
                    </a:prstGeom>
                  </pic:spPr>
                </pic:pic>
              </a:graphicData>
            </a:graphic>
            <wp14:sizeRelH relativeFrom="page">
              <wp14:pctWidth>0</wp14:pctWidth>
            </wp14:sizeRelH>
            <wp14:sizeRelV relativeFrom="page">
              <wp14:pctHeight>0</wp14:pctHeight>
            </wp14:sizeRelV>
          </wp:anchor>
        </w:drawing>
      </w:r>
      <w:r w:rsidR="006D367A" w:rsidRPr="002F694F">
        <w:rPr>
          <w:rStyle w:val="Titreducommuniqugris"/>
          <w:rFonts w:asciiTheme="majorHAnsi" w:hAnsiTheme="majorHAnsi" w:cstheme="majorHAnsi"/>
          <w:b/>
          <w:noProof/>
          <w:color w:val="000000" w:themeColor="text1"/>
          <w:sz w:val="28"/>
          <w:szCs w:val="28"/>
          <w:lang w:eastAsia="fr-FR"/>
        </w:rPr>
        <w:drawing>
          <wp:anchor distT="0" distB="0" distL="114300" distR="114300" simplePos="0" relativeHeight="251839488" behindDoc="1" locked="0" layoutInCell="1" allowOverlap="1" wp14:anchorId="06856D4D" wp14:editId="47BEE702">
            <wp:simplePos x="0" y="0"/>
            <wp:positionH relativeFrom="margin">
              <wp:posOffset>-311785</wp:posOffset>
            </wp:positionH>
            <wp:positionV relativeFrom="page">
              <wp:posOffset>229870</wp:posOffset>
            </wp:positionV>
            <wp:extent cx="2204720" cy="1043305"/>
            <wp:effectExtent l="0" t="0" r="5080" b="4445"/>
            <wp:wrapNone/>
            <wp:docPr id="224" name="Image 2" descr="logo_b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bpi.jpg"/>
                    <pic:cNvPicPr>
                      <a:picLocks noChangeAspect="1" noChangeArrowheads="1"/>
                    </pic:cNvPicPr>
                  </pic:nvPicPr>
                  <pic:blipFill>
                    <a:blip r:embed="rId22"/>
                    <a:srcRect/>
                    <a:stretch>
                      <a:fillRect/>
                    </a:stretch>
                  </pic:blipFill>
                  <pic:spPr bwMode="auto">
                    <a:xfrm>
                      <a:off x="0" y="0"/>
                      <a:ext cx="2204720" cy="1043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1C57" w:rsidRPr="002F694F">
        <w:rPr>
          <w:rStyle w:val="Titreducommuniqugris"/>
          <w:rFonts w:asciiTheme="majorHAnsi" w:hAnsiTheme="majorHAnsi" w:cstheme="majorHAnsi"/>
          <w:b/>
          <w:noProof/>
          <w:color w:val="000000" w:themeColor="text1"/>
          <w:sz w:val="28"/>
          <w:szCs w:val="28"/>
          <w:lang w:eastAsia="fr-FR"/>
        </w:rPr>
        <w:drawing>
          <wp:anchor distT="0" distB="0" distL="114300" distR="114300" simplePos="0" relativeHeight="251618816" behindDoc="1" locked="0" layoutInCell="1" allowOverlap="1" wp14:anchorId="01B10EDF" wp14:editId="00943E02">
            <wp:simplePos x="0" y="0"/>
            <wp:positionH relativeFrom="margin">
              <wp:posOffset>-311785</wp:posOffset>
            </wp:positionH>
            <wp:positionV relativeFrom="page">
              <wp:posOffset>353695</wp:posOffset>
            </wp:positionV>
            <wp:extent cx="2204720" cy="1043305"/>
            <wp:effectExtent l="0" t="0" r="5080" b="4445"/>
            <wp:wrapNone/>
            <wp:docPr id="11" name="Image 2" descr="logo_b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bpi.jpg"/>
                    <pic:cNvPicPr>
                      <a:picLocks noChangeAspect="1" noChangeArrowheads="1"/>
                    </pic:cNvPicPr>
                  </pic:nvPicPr>
                  <pic:blipFill>
                    <a:blip r:embed="rId22"/>
                    <a:srcRect/>
                    <a:stretch>
                      <a:fillRect/>
                    </a:stretch>
                  </pic:blipFill>
                  <pic:spPr bwMode="auto">
                    <a:xfrm>
                      <a:off x="0" y="0"/>
                      <a:ext cx="2204720" cy="1043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29B252" w14:textId="77777777" w:rsidR="00597C2C" w:rsidRPr="002F694F" w:rsidRDefault="00597C2C" w:rsidP="00597C2C">
      <w:pPr>
        <w:pStyle w:val="Titreducommuniqu"/>
        <w:rPr>
          <w:rStyle w:val="Titreducommuniqugris"/>
          <w:color w:val="FFCD00" w:themeColor="accent1"/>
        </w:rPr>
        <w:sectPr w:rsidR="00597C2C" w:rsidRPr="002F694F" w:rsidSect="00912C18">
          <w:headerReference w:type="default" r:id="rId23"/>
          <w:footerReference w:type="default" r:id="rId24"/>
          <w:headerReference w:type="first" r:id="rId25"/>
          <w:footerReference w:type="first" r:id="rId26"/>
          <w:type w:val="continuous"/>
          <w:pgSz w:w="11906" w:h="16838" w:code="9"/>
          <w:pgMar w:top="680" w:right="1134" w:bottom="680" w:left="737" w:header="567" w:footer="822" w:gutter="0"/>
          <w:cols w:space="708"/>
          <w:docGrid w:linePitch="360"/>
        </w:sectPr>
      </w:pPr>
    </w:p>
    <w:p w14:paraId="76AAC5C2" w14:textId="635EACD4" w:rsidR="00597C2C" w:rsidRPr="001F24B2" w:rsidRDefault="00F55218" w:rsidP="00C8442D">
      <w:pPr>
        <w:pStyle w:val="Titreducommuniqu"/>
        <w:jc w:val="center"/>
        <w:rPr>
          <w:rStyle w:val="Titreducommuniqugris"/>
          <w:rFonts w:asciiTheme="majorHAnsi" w:hAnsiTheme="majorHAnsi" w:cstheme="majorHAnsi"/>
          <w:b/>
          <w:caps w:val="0"/>
          <w:color w:val="auto"/>
          <w:sz w:val="28"/>
          <w:szCs w:val="28"/>
          <w:u w:val="single"/>
        </w:rPr>
      </w:pPr>
      <w:r>
        <w:rPr>
          <w:rStyle w:val="Titreducommuniqugris"/>
          <w:rFonts w:asciiTheme="majorHAnsi" w:hAnsiTheme="majorHAnsi" w:cstheme="majorHAnsi"/>
          <w:b/>
          <w:caps w:val="0"/>
          <w:color w:val="auto"/>
          <w:sz w:val="28"/>
          <w:szCs w:val="28"/>
          <w:u w:val="single"/>
        </w:rPr>
        <w:t>4</w:t>
      </w:r>
      <w:r w:rsidR="00FF6F9F" w:rsidRPr="002E2C40">
        <w:rPr>
          <w:rStyle w:val="Titreducommuniqugris"/>
          <w:rFonts w:asciiTheme="majorHAnsi" w:hAnsiTheme="majorHAnsi" w:cstheme="majorHAnsi"/>
          <w:b/>
          <w:caps w:val="0"/>
          <w:color w:val="auto"/>
          <w:sz w:val="28"/>
          <w:szCs w:val="28"/>
          <w:u w:val="single"/>
          <w:vertAlign w:val="superscript"/>
        </w:rPr>
        <w:t>è</w:t>
      </w:r>
      <w:r w:rsidR="00597C2C" w:rsidRPr="002E2C40">
        <w:rPr>
          <w:rStyle w:val="Titreducommuniqugris"/>
          <w:rFonts w:asciiTheme="majorHAnsi" w:hAnsiTheme="majorHAnsi" w:cstheme="majorHAnsi"/>
          <w:b/>
          <w:caps w:val="0"/>
          <w:color w:val="auto"/>
          <w:sz w:val="28"/>
          <w:szCs w:val="28"/>
          <w:u w:val="single"/>
          <w:vertAlign w:val="superscript"/>
        </w:rPr>
        <w:t>me</w:t>
      </w:r>
      <w:r w:rsidR="002E2C40">
        <w:rPr>
          <w:rStyle w:val="Titreducommuniqugris"/>
          <w:rFonts w:asciiTheme="majorHAnsi" w:hAnsiTheme="majorHAnsi" w:cstheme="majorHAnsi"/>
          <w:b/>
          <w:caps w:val="0"/>
          <w:color w:val="auto"/>
          <w:sz w:val="28"/>
          <w:szCs w:val="28"/>
          <w:u w:val="single"/>
        </w:rPr>
        <w:t xml:space="preserve"> </w:t>
      </w:r>
      <w:r w:rsidR="00597C2C" w:rsidRPr="001F24B2">
        <w:rPr>
          <w:rStyle w:val="Titreducommuniqugris"/>
          <w:rFonts w:asciiTheme="majorHAnsi" w:hAnsiTheme="majorHAnsi" w:cstheme="majorHAnsi"/>
          <w:b/>
          <w:caps w:val="0"/>
          <w:color w:val="auto"/>
          <w:sz w:val="28"/>
          <w:szCs w:val="28"/>
          <w:u w:val="single"/>
        </w:rPr>
        <w:t>édition du Tech</w:t>
      </w:r>
      <w:r>
        <w:rPr>
          <w:rStyle w:val="Titreducommuniqugris"/>
          <w:rFonts w:asciiTheme="majorHAnsi" w:hAnsiTheme="majorHAnsi" w:cstheme="majorHAnsi"/>
          <w:b/>
          <w:caps w:val="0"/>
          <w:color w:val="auto"/>
          <w:sz w:val="28"/>
          <w:szCs w:val="28"/>
          <w:u w:val="single"/>
        </w:rPr>
        <w:t xml:space="preserve"> Tour</w:t>
      </w:r>
      <w:r w:rsidR="00597C2C" w:rsidRPr="001F24B2">
        <w:rPr>
          <w:rStyle w:val="Titreducommuniqugris"/>
          <w:rFonts w:asciiTheme="majorHAnsi" w:hAnsiTheme="majorHAnsi" w:cstheme="majorHAnsi"/>
          <w:b/>
          <w:caps w:val="0"/>
          <w:color w:val="auto"/>
          <w:sz w:val="28"/>
          <w:szCs w:val="28"/>
          <w:u w:val="single"/>
        </w:rPr>
        <w:t xml:space="preserve"> Transfer Invest</w:t>
      </w:r>
      <w:r w:rsidR="00695CEC">
        <w:rPr>
          <w:rStyle w:val="Titreducommuniqugris"/>
          <w:rFonts w:asciiTheme="majorHAnsi" w:hAnsiTheme="majorHAnsi" w:cstheme="majorHAnsi"/>
          <w:b/>
          <w:caps w:val="0"/>
          <w:color w:val="auto"/>
          <w:sz w:val="28"/>
          <w:szCs w:val="28"/>
          <w:u w:val="single"/>
        </w:rPr>
        <w:t xml:space="preserve"> (</w:t>
      </w:r>
      <w:r>
        <w:rPr>
          <w:rStyle w:val="Titreducommuniqugris"/>
          <w:rFonts w:asciiTheme="majorHAnsi" w:hAnsiTheme="majorHAnsi" w:cstheme="majorHAnsi"/>
          <w:b/>
          <w:caps w:val="0"/>
          <w:color w:val="auto"/>
          <w:sz w:val="28"/>
          <w:szCs w:val="28"/>
          <w:u w:val="single"/>
        </w:rPr>
        <w:t>T</w:t>
      </w:r>
      <w:r w:rsidR="007C08E2">
        <w:rPr>
          <w:rStyle w:val="Titreducommuniqugris"/>
          <w:rFonts w:asciiTheme="majorHAnsi" w:hAnsiTheme="majorHAnsi" w:cstheme="majorHAnsi"/>
          <w:b/>
          <w:caps w:val="0"/>
          <w:color w:val="auto"/>
          <w:sz w:val="28"/>
          <w:szCs w:val="28"/>
          <w:u w:val="single"/>
        </w:rPr>
        <w:t>T</w:t>
      </w:r>
      <w:r>
        <w:rPr>
          <w:rStyle w:val="Titreducommuniqugris"/>
          <w:rFonts w:asciiTheme="majorHAnsi" w:hAnsiTheme="majorHAnsi" w:cstheme="majorHAnsi"/>
          <w:b/>
          <w:caps w:val="0"/>
          <w:color w:val="auto"/>
          <w:sz w:val="28"/>
          <w:szCs w:val="28"/>
          <w:u w:val="single"/>
        </w:rPr>
        <w:t>TI</w:t>
      </w:r>
      <w:r w:rsidR="00695CEC">
        <w:rPr>
          <w:rStyle w:val="Titreducommuniqugris"/>
          <w:rFonts w:asciiTheme="majorHAnsi" w:hAnsiTheme="majorHAnsi" w:cstheme="majorHAnsi"/>
          <w:b/>
          <w:caps w:val="0"/>
          <w:color w:val="auto"/>
          <w:sz w:val="28"/>
          <w:szCs w:val="28"/>
          <w:u w:val="single"/>
        </w:rPr>
        <w:t>)</w:t>
      </w:r>
    </w:p>
    <w:p w14:paraId="107198BE" w14:textId="077A1F55" w:rsidR="00597C2C" w:rsidRPr="008850EB" w:rsidRDefault="00597C2C" w:rsidP="00597C2C">
      <w:pPr>
        <w:pStyle w:val="Titreducommuniqu"/>
        <w:jc w:val="center"/>
        <w:rPr>
          <w:rStyle w:val="Titreducommuniqugris"/>
          <w:rFonts w:asciiTheme="majorHAnsi" w:hAnsiTheme="majorHAnsi" w:cstheme="majorHAnsi"/>
          <w:b/>
          <w:caps w:val="0"/>
          <w:color w:val="auto"/>
          <w:sz w:val="28"/>
          <w:szCs w:val="28"/>
        </w:rPr>
      </w:pPr>
      <w:r w:rsidRPr="008850EB">
        <w:rPr>
          <w:rStyle w:val="Titreducommuniqugris"/>
          <w:rFonts w:asciiTheme="majorHAnsi" w:hAnsiTheme="majorHAnsi" w:cstheme="majorHAnsi"/>
          <w:b/>
          <w:caps w:val="0"/>
          <w:color w:val="auto"/>
          <w:sz w:val="28"/>
          <w:szCs w:val="28"/>
        </w:rPr>
        <w:t>Bpifranc</w:t>
      </w:r>
      <w:r w:rsidR="00FF6F9F" w:rsidRPr="008850EB">
        <w:rPr>
          <w:rStyle w:val="Titreducommuniqugris"/>
          <w:rFonts w:asciiTheme="majorHAnsi" w:hAnsiTheme="majorHAnsi" w:cstheme="majorHAnsi"/>
          <w:b/>
          <w:caps w:val="0"/>
          <w:color w:val="auto"/>
          <w:sz w:val="28"/>
          <w:szCs w:val="28"/>
        </w:rPr>
        <w:t xml:space="preserve">e, </w:t>
      </w:r>
      <w:r w:rsidRPr="008850EB">
        <w:rPr>
          <w:rStyle w:val="Titreducommuniqugris"/>
          <w:rFonts w:asciiTheme="majorHAnsi" w:hAnsiTheme="majorHAnsi" w:cstheme="majorHAnsi"/>
          <w:b/>
          <w:caps w:val="0"/>
          <w:color w:val="auto"/>
          <w:sz w:val="28"/>
          <w:szCs w:val="28"/>
        </w:rPr>
        <w:t>le Réseau SATT</w:t>
      </w:r>
      <w:r w:rsidR="00FF6F9F" w:rsidRPr="008850EB">
        <w:rPr>
          <w:rStyle w:val="Titreducommuniqugris"/>
          <w:rFonts w:asciiTheme="majorHAnsi" w:hAnsiTheme="majorHAnsi" w:cstheme="majorHAnsi"/>
          <w:b/>
          <w:caps w:val="0"/>
          <w:color w:val="auto"/>
          <w:sz w:val="28"/>
          <w:szCs w:val="28"/>
        </w:rPr>
        <w:t>, le CEA, le CNRS, I</w:t>
      </w:r>
      <w:r w:rsidR="00D96CA4">
        <w:rPr>
          <w:rStyle w:val="Titreducommuniqugris"/>
          <w:rFonts w:asciiTheme="majorHAnsi" w:hAnsiTheme="majorHAnsi" w:cstheme="majorHAnsi"/>
          <w:b/>
          <w:caps w:val="0"/>
          <w:color w:val="auto"/>
          <w:sz w:val="28"/>
          <w:szCs w:val="28"/>
        </w:rPr>
        <w:t>nria</w:t>
      </w:r>
      <w:r w:rsidR="00FF6F9F" w:rsidRPr="008850EB">
        <w:rPr>
          <w:rStyle w:val="Titreducommuniqugris"/>
          <w:rFonts w:asciiTheme="majorHAnsi" w:hAnsiTheme="majorHAnsi" w:cstheme="majorHAnsi"/>
          <w:b/>
          <w:caps w:val="0"/>
          <w:color w:val="auto"/>
          <w:sz w:val="28"/>
          <w:szCs w:val="28"/>
        </w:rPr>
        <w:t xml:space="preserve"> et Inserm Transfert</w:t>
      </w:r>
      <w:r w:rsidRPr="008850EB">
        <w:rPr>
          <w:rStyle w:val="Titreducommuniqugris"/>
          <w:rFonts w:asciiTheme="majorHAnsi" w:hAnsiTheme="majorHAnsi" w:cstheme="majorHAnsi"/>
          <w:b/>
          <w:caps w:val="0"/>
          <w:color w:val="auto"/>
          <w:sz w:val="28"/>
          <w:szCs w:val="28"/>
        </w:rPr>
        <w:t xml:space="preserve"> connectent les start-ups de la recherche publique aux fonds d’investissement </w:t>
      </w:r>
      <w:r w:rsidR="00EE2692" w:rsidRPr="008850EB">
        <w:rPr>
          <w:rStyle w:val="Titreducommuniqugris"/>
          <w:rFonts w:asciiTheme="majorHAnsi" w:hAnsiTheme="majorHAnsi" w:cstheme="majorHAnsi"/>
          <w:b/>
          <w:caps w:val="0"/>
          <w:color w:val="auto"/>
          <w:sz w:val="28"/>
          <w:szCs w:val="28"/>
        </w:rPr>
        <w:t>européens</w:t>
      </w:r>
      <w:r w:rsidRPr="008850EB">
        <w:rPr>
          <w:rStyle w:val="Titreducommuniqugris"/>
          <w:rFonts w:asciiTheme="majorHAnsi" w:hAnsiTheme="majorHAnsi" w:cstheme="majorHAnsi"/>
          <w:b/>
          <w:caps w:val="0"/>
          <w:color w:val="auto"/>
          <w:sz w:val="28"/>
          <w:szCs w:val="28"/>
        </w:rPr>
        <w:t xml:space="preserve"> et internationaux</w:t>
      </w:r>
    </w:p>
    <w:p w14:paraId="70FD6ED6" w14:textId="77777777" w:rsidR="00597C2C" w:rsidRDefault="00597C2C" w:rsidP="00597C2C">
      <w:pPr>
        <w:jc w:val="both"/>
        <w:rPr>
          <w:b/>
          <w:color w:val="auto"/>
          <w:sz w:val="22"/>
        </w:rPr>
      </w:pPr>
    </w:p>
    <w:p w14:paraId="45920253" w14:textId="77777777" w:rsidR="008850EB" w:rsidRPr="008850EB" w:rsidRDefault="008850EB" w:rsidP="00597C2C">
      <w:pPr>
        <w:jc w:val="both"/>
        <w:rPr>
          <w:b/>
          <w:color w:val="auto"/>
          <w:sz w:val="22"/>
        </w:rPr>
      </w:pPr>
    </w:p>
    <w:p w14:paraId="0D700A4A" w14:textId="3449AC26" w:rsidR="00597C2C" w:rsidRPr="00583F01" w:rsidRDefault="008850EB" w:rsidP="00597C2C">
      <w:pPr>
        <w:jc w:val="both"/>
        <w:rPr>
          <w:b/>
          <w:color w:val="auto"/>
        </w:rPr>
      </w:pPr>
      <w:r w:rsidRPr="004948F1">
        <w:rPr>
          <w:b/>
          <w:color w:val="auto"/>
        </w:rPr>
        <w:t xml:space="preserve">Paris, le </w:t>
      </w:r>
      <w:r w:rsidR="001E7CEA">
        <w:rPr>
          <w:b/>
          <w:color w:val="auto"/>
        </w:rPr>
        <w:t>12</w:t>
      </w:r>
      <w:r w:rsidRPr="004948F1">
        <w:rPr>
          <w:b/>
          <w:color w:val="auto"/>
        </w:rPr>
        <w:t xml:space="preserve"> février </w:t>
      </w:r>
      <w:r w:rsidR="001E7CEA">
        <w:rPr>
          <w:b/>
          <w:color w:val="auto"/>
        </w:rPr>
        <w:t>2020</w:t>
      </w:r>
      <w:r w:rsidRPr="004948F1">
        <w:rPr>
          <w:b/>
          <w:color w:val="auto"/>
        </w:rPr>
        <w:t xml:space="preserve"> – </w:t>
      </w:r>
      <w:r w:rsidR="00597C2C" w:rsidRPr="004948F1">
        <w:rPr>
          <w:b/>
          <w:color w:val="auto"/>
        </w:rPr>
        <w:t>Bpifrance</w:t>
      </w:r>
      <w:r w:rsidRPr="004948F1">
        <w:rPr>
          <w:b/>
          <w:color w:val="auto"/>
        </w:rPr>
        <w:t xml:space="preserve">, </w:t>
      </w:r>
      <w:r w:rsidR="00695CEC" w:rsidRPr="004948F1">
        <w:rPr>
          <w:b/>
          <w:color w:val="auto"/>
        </w:rPr>
        <w:t xml:space="preserve">et ses </w:t>
      </w:r>
      <w:r w:rsidR="00FF6F9F" w:rsidRPr="004948F1">
        <w:rPr>
          <w:b/>
          <w:color w:val="auto"/>
        </w:rPr>
        <w:t>partena</w:t>
      </w:r>
      <w:r w:rsidR="00695CEC" w:rsidRPr="004948F1">
        <w:rPr>
          <w:b/>
          <w:color w:val="auto"/>
        </w:rPr>
        <w:t>ires</w:t>
      </w:r>
      <w:r w:rsidR="00FF6F9F" w:rsidRPr="004948F1">
        <w:rPr>
          <w:b/>
          <w:color w:val="auto"/>
        </w:rPr>
        <w:t xml:space="preserve"> </w:t>
      </w:r>
      <w:r w:rsidR="00597C2C" w:rsidRPr="004948F1">
        <w:rPr>
          <w:b/>
          <w:color w:val="auto"/>
        </w:rPr>
        <w:t>le Réseau SATT (Sociétés d’Accélération du Transfert de Technologies)</w:t>
      </w:r>
      <w:r w:rsidR="00695CEC" w:rsidRPr="004948F1">
        <w:rPr>
          <w:b/>
          <w:color w:val="auto"/>
        </w:rPr>
        <w:t>,</w:t>
      </w:r>
      <w:r w:rsidR="00597C2C" w:rsidRPr="004948F1">
        <w:rPr>
          <w:b/>
          <w:color w:val="auto"/>
        </w:rPr>
        <w:t xml:space="preserve"> </w:t>
      </w:r>
      <w:r w:rsidR="00FF6F9F" w:rsidRPr="004948F1">
        <w:rPr>
          <w:b/>
          <w:color w:val="auto"/>
        </w:rPr>
        <w:t>le CEA, le CNRS, I</w:t>
      </w:r>
      <w:r w:rsidR="00D96CA4">
        <w:rPr>
          <w:b/>
          <w:color w:val="auto"/>
        </w:rPr>
        <w:t>nria</w:t>
      </w:r>
      <w:r w:rsidR="00FF6F9F" w:rsidRPr="004948F1">
        <w:rPr>
          <w:b/>
          <w:color w:val="auto"/>
        </w:rPr>
        <w:t xml:space="preserve"> et Inserm Transfert</w:t>
      </w:r>
      <w:r w:rsidRPr="004948F1">
        <w:rPr>
          <w:b/>
          <w:color w:val="auto"/>
        </w:rPr>
        <w:t>,</w:t>
      </w:r>
      <w:r w:rsidR="00FF6F9F" w:rsidRPr="004948F1">
        <w:rPr>
          <w:b/>
          <w:color w:val="auto"/>
        </w:rPr>
        <w:t xml:space="preserve"> </w:t>
      </w:r>
      <w:r w:rsidR="00597C2C" w:rsidRPr="004948F1">
        <w:rPr>
          <w:b/>
          <w:color w:val="auto"/>
        </w:rPr>
        <w:t>organise</w:t>
      </w:r>
      <w:r w:rsidR="00695CEC" w:rsidRPr="004948F1">
        <w:rPr>
          <w:b/>
          <w:color w:val="auto"/>
        </w:rPr>
        <w:t>nt</w:t>
      </w:r>
      <w:r w:rsidR="00597C2C" w:rsidRPr="004948F1">
        <w:rPr>
          <w:b/>
          <w:color w:val="auto"/>
        </w:rPr>
        <w:t xml:space="preserve"> la </w:t>
      </w:r>
      <w:r w:rsidR="00D65231">
        <w:rPr>
          <w:b/>
          <w:color w:val="auto"/>
        </w:rPr>
        <w:t>quatrième</w:t>
      </w:r>
      <w:r w:rsidR="00597C2C" w:rsidRPr="004948F1">
        <w:rPr>
          <w:b/>
          <w:color w:val="auto"/>
        </w:rPr>
        <w:t xml:space="preserve"> édition du </w:t>
      </w:r>
      <w:r w:rsidR="00FF749E">
        <w:rPr>
          <w:b/>
          <w:color w:val="auto"/>
        </w:rPr>
        <w:t>Tech Tour Transfer Invest</w:t>
      </w:r>
      <w:r w:rsidR="00695CEC" w:rsidRPr="004948F1">
        <w:rPr>
          <w:b/>
          <w:color w:val="auto"/>
        </w:rPr>
        <w:t>,</w:t>
      </w:r>
      <w:r w:rsidR="00597C2C" w:rsidRPr="004948F1">
        <w:rPr>
          <w:b/>
          <w:color w:val="auto"/>
        </w:rPr>
        <w:t xml:space="preserve"> en partenariat avec la société Tech Tour. </w:t>
      </w:r>
      <w:r w:rsidR="00B847DC">
        <w:rPr>
          <w:b/>
          <w:color w:val="auto"/>
        </w:rPr>
        <w:t xml:space="preserve">Les </w:t>
      </w:r>
      <w:r w:rsidR="00FF749E">
        <w:rPr>
          <w:b/>
          <w:color w:val="auto"/>
        </w:rPr>
        <w:t>12</w:t>
      </w:r>
      <w:r w:rsidR="00B847DC">
        <w:rPr>
          <w:b/>
          <w:color w:val="auto"/>
        </w:rPr>
        <w:t xml:space="preserve"> et </w:t>
      </w:r>
      <w:r w:rsidR="00FF749E">
        <w:rPr>
          <w:b/>
          <w:color w:val="auto"/>
        </w:rPr>
        <w:t>13</w:t>
      </w:r>
      <w:r w:rsidR="00B847DC">
        <w:rPr>
          <w:b/>
          <w:color w:val="auto"/>
        </w:rPr>
        <w:t xml:space="preserve"> février</w:t>
      </w:r>
      <w:r w:rsidR="00597C2C" w:rsidRPr="004948F1">
        <w:rPr>
          <w:b/>
          <w:color w:val="auto"/>
        </w:rPr>
        <w:t xml:space="preserve">, </w:t>
      </w:r>
      <w:r w:rsidR="00F34BCB">
        <w:rPr>
          <w:b/>
          <w:color w:val="auto"/>
        </w:rPr>
        <w:t>41</w:t>
      </w:r>
      <w:r w:rsidR="00597C2C" w:rsidRPr="004948F1">
        <w:rPr>
          <w:b/>
          <w:color w:val="auto"/>
        </w:rPr>
        <w:t xml:space="preserve"> start-ups </w:t>
      </w:r>
      <w:r w:rsidR="00EE2692" w:rsidRPr="004948F1">
        <w:rPr>
          <w:b/>
          <w:color w:val="auto"/>
        </w:rPr>
        <w:t>issues de la recherche française</w:t>
      </w:r>
      <w:r w:rsidR="00597C2C" w:rsidRPr="004948F1">
        <w:rPr>
          <w:b/>
          <w:color w:val="auto"/>
        </w:rPr>
        <w:t xml:space="preserve"> seront accompagnées et </w:t>
      </w:r>
      <w:r w:rsidRPr="004948F1">
        <w:rPr>
          <w:b/>
          <w:color w:val="auto"/>
        </w:rPr>
        <w:t xml:space="preserve">pourront </w:t>
      </w:r>
      <w:r w:rsidR="00597C2C" w:rsidRPr="004948F1">
        <w:rPr>
          <w:b/>
          <w:color w:val="auto"/>
        </w:rPr>
        <w:t>« </w:t>
      </w:r>
      <w:proofErr w:type="spellStart"/>
      <w:r w:rsidR="00597C2C" w:rsidRPr="004948F1">
        <w:rPr>
          <w:b/>
          <w:color w:val="auto"/>
        </w:rPr>
        <w:t>pitcher</w:t>
      </w:r>
      <w:proofErr w:type="spellEnd"/>
      <w:r w:rsidR="00597C2C" w:rsidRPr="004948F1">
        <w:rPr>
          <w:b/>
          <w:color w:val="auto"/>
        </w:rPr>
        <w:t xml:space="preserve"> » </w:t>
      </w:r>
      <w:r w:rsidR="00614AD8" w:rsidRPr="004948F1">
        <w:rPr>
          <w:b/>
          <w:color w:val="auto"/>
        </w:rPr>
        <w:t>d</w:t>
      </w:r>
      <w:r w:rsidR="00614AD8" w:rsidRPr="00583F01">
        <w:rPr>
          <w:b/>
          <w:color w:val="auto"/>
        </w:rPr>
        <w:t xml:space="preserve">evant </w:t>
      </w:r>
      <w:r w:rsidR="00583F01">
        <w:rPr>
          <w:b/>
          <w:color w:val="auto"/>
        </w:rPr>
        <w:t>55</w:t>
      </w:r>
      <w:r w:rsidR="00597C2C" w:rsidRPr="00583F01">
        <w:rPr>
          <w:b/>
          <w:color w:val="auto"/>
        </w:rPr>
        <w:t xml:space="preserve"> fonds d’investissement </w:t>
      </w:r>
      <w:r w:rsidR="001F24B2" w:rsidRPr="00583F01">
        <w:rPr>
          <w:b/>
          <w:color w:val="auto"/>
        </w:rPr>
        <w:t xml:space="preserve">européens </w:t>
      </w:r>
      <w:r w:rsidR="00597C2C" w:rsidRPr="00583F01">
        <w:rPr>
          <w:b/>
          <w:color w:val="auto"/>
        </w:rPr>
        <w:t>et internationaux</w:t>
      </w:r>
      <w:r w:rsidR="00695CEC" w:rsidRPr="00583F01">
        <w:rPr>
          <w:b/>
          <w:color w:val="auto"/>
        </w:rPr>
        <w:t>,</w:t>
      </w:r>
      <w:r w:rsidR="00597C2C" w:rsidRPr="00583F01">
        <w:rPr>
          <w:b/>
          <w:color w:val="auto"/>
        </w:rPr>
        <w:t xml:space="preserve"> spécialisés </w:t>
      </w:r>
      <w:r w:rsidR="00B847DC" w:rsidRPr="00583F01">
        <w:rPr>
          <w:b/>
          <w:color w:val="auto"/>
        </w:rPr>
        <w:t>dans</w:t>
      </w:r>
      <w:r w:rsidR="00597C2C" w:rsidRPr="00583F01">
        <w:rPr>
          <w:b/>
          <w:color w:val="auto"/>
        </w:rPr>
        <w:t xml:space="preserve"> les secteurs du numérique, de la biotechnologie, de la santé et de l'énergie, susceptibles d’accompagner leur croissance. </w:t>
      </w:r>
    </w:p>
    <w:p w14:paraId="1E476E16" w14:textId="77777777" w:rsidR="00E66F2D" w:rsidRPr="00583F01" w:rsidRDefault="00E66F2D" w:rsidP="00597C2C">
      <w:pPr>
        <w:jc w:val="both"/>
        <w:rPr>
          <w:b/>
          <w:color w:val="auto"/>
          <w:sz w:val="22"/>
        </w:rPr>
      </w:pPr>
    </w:p>
    <w:p w14:paraId="63E01097" w14:textId="141856DE" w:rsidR="00E66F2D" w:rsidRPr="00583F01" w:rsidRDefault="00E66F2D" w:rsidP="00E66F2D">
      <w:pPr>
        <w:jc w:val="both"/>
        <w:rPr>
          <w:rFonts w:cstheme="minorHAnsi"/>
          <w:color w:val="auto"/>
          <w:szCs w:val="20"/>
        </w:rPr>
      </w:pPr>
      <w:r w:rsidRPr="00583F01">
        <w:rPr>
          <w:rFonts w:cstheme="minorHAnsi"/>
          <w:color w:val="auto"/>
          <w:szCs w:val="20"/>
        </w:rPr>
        <w:t>Inscrit désormais dans l’agenda des principaux investisseurs européens et internationaux comme l</w:t>
      </w:r>
      <w:r w:rsidR="008850EB" w:rsidRPr="00583F01">
        <w:rPr>
          <w:rFonts w:cstheme="minorHAnsi"/>
          <w:color w:val="auto"/>
          <w:szCs w:val="20"/>
        </w:rPr>
        <w:t>’un des</w:t>
      </w:r>
      <w:r w:rsidRPr="00583F01">
        <w:rPr>
          <w:rFonts w:cstheme="minorHAnsi"/>
          <w:color w:val="auto"/>
          <w:szCs w:val="20"/>
        </w:rPr>
        <w:t xml:space="preserve"> rendez</w:t>
      </w:r>
      <w:r w:rsidR="001F24B2" w:rsidRPr="00583F01">
        <w:rPr>
          <w:rFonts w:cstheme="minorHAnsi"/>
          <w:color w:val="auto"/>
          <w:szCs w:val="20"/>
        </w:rPr>
        <w:t>-</w:t>
      </w:r>
      <w:r w:rsidRPr="00583F01">
        <w:rPr>
          <w:rFonts w:cstheme="minorHAnsi"/>
          <w:color w:val="auto"/>
          <w:szCs w:val="20"/>
        </w:rPr>
        <w:t>vous français incontournable</w:t>
      </w:r>
      <w:r w:rsidR="003A605E" w:rsidRPr="00583F01">
        <w:rPr>
          <w:rFonts w:cstheme="minorHAnsi"/>
          <w:color w:val="auto"/>
          <w:szCs w:val="20"/>
        </w:rPr>
        <w:t>s</w:t>
      </w:r>
      <w:r w:rsidRPr="00583F01">
        <w:rPr>
          <w:rFonts w:cstheme="minorHAnsi"/>
          <w:color w:val="auto"/>
          <w:szCs w:val="20"/>
        </w:rPr>
        <w:t xml:space="preserve"> de la tech française, cette </w:t>
      </w:r>
      <w:r w:rsidR="00FF749E" w:rsidRPr="00583F01">
        <w:rPr>
          <w:rFonts w:cstheme="minorHAnsi"/>
          <w:color w:val="auto"/>
          <w:szCs w:val="20"/>
        </w:rPr>
        <w:t>quatrième</w:t>
      </w:r>
      <w:r w:rsidRPr="00583F01">
        <w:rPr>
          <w:rFonts w:cstheme="minorHAnsi"/>
          <w:color w:val="auto"/>
          <w:szCs w:val="20"/>
        </w:rPr>
        <w:t xml:space="preserve"> édition élargit</w:t>
      </w:r>
      <w:r w:rsidR="003A605E" w:rsidRPr="00583F01">
        <w:rPr>
          <w:rFonts w:cstheme="minorHAnsi"/>
          <w:color w:val="auto"/>
          <w:szCs w:val="20"/>
        </w:rPr>
        <w:t>,</w:t>
      </w:r>
      <w:r w:rsidRPr="00583F01">
        <w:rPr>
          <w:rFonts w:cstheme="minorHAnsi"/>
          <w:color w:val="auto"/>
          <w:szCs w:val="20"/>
        </w:rPr>
        <w:t xml:space="preserve"> au-delà des SATT</w:t>
      </w:r>
      <w:r w:rsidR="003A605E" w:rsidRPr="00583F01">
        <w:rPr>
          <w:rFonts w:cstheme="minorHAnsi"/>
          <w:color w:val="auto"/>
          <w:szCs w:val="20"/>
        </w:rPr>
        <w:t>,</w:t>
      </w:r>
      <w:r w:rsidRPr="00583F01">
        <w:rPr>
          <w:rFonts w:cstheme="minorHAnsi"/>
          <w:color w:val="auto"/>
          <w:szCs w:val="20"/>
        </w:rPr>
        <w:t xml:space="preserve"> la sélection des entreprises</w:t>
      </w:r>
      <w:r w:rsidR="00695CEC" w:rsidRPr="00583F01">
        <w:rPr>
          <w:rFonts w:cstheme="minorHAnsi"/>
          <w:color w:val="auto"/>
          <w:szCs w:val="20"/>
        </w:rPr>
        <w:t>,</w:t>
      </w:r>
      <w:r w:rsidRPr="00583F01">
        <w:rPr>
          <w:rFonts w:cstheme="minorHAnsi"/>
          <w:color w:val="auto"/>
          <w:szCs w:val="20"/>
        </w:rPr>
        <w:t xml:space="preserve"> aux principaux organismes </w:t>
      </w:r>
      <w:r w:rsidR="003A605E" w:rsidRPr="00583F01">
        <w:rPr>
          <w:rFonts w:cstheme="minorHAnsi"/>
          <w:color w:val="auto"/>
          <w:szCs w:val="20"/>
        </w:rPr>
        <w:t xml:space="preserve">publics </w:t>
      </w:r>
      <w:r w:rsidRPr="00583F01">
        <w:rPr>
          <w:rFonts w:cstheme="minorHAnsi"/>
          <w:color w:val="auto"/>
          <w:szCs w:val="20"/>
        </w:rPr>
        <w:t>de recherche</w:t>
      </w:r>
      <w:r w:rsidR="003A605E" w:rsidRPr="00583F01">
        <w:rPr>
          <w:rFonts w:cstheme="minorHAnsi"/>
          <w:color w:val="auto"/>
          <w:szCs w:val="20"/>
        </w:rPr>
        <w:t> : le</w:t>
      </w:r>
      <w:r w:rsidRPr="00583F01">
        <w:rPr>
          <w:rFonts w:cstheme="minorHAnsi"/>
          <w:color w:val="auto"/>
          <w:szCs w:val="20"/>
        </w:rPr>
        <w:t xml:space="preserve"> CEA, le CNRS, I</w:t>
      </w:r>
      <w:r w:rsidR="00D96CA4">
        <w:rPr>
          <w:rFonts w:cstheme="minorHAnsi"/>
          <w:color w:val="auto"/>
          <w:szCs w:val="20"/>
        </w:rPr>
        <w:t>nria</w:t>
      </w:r>
      <w:r w:rsidRPr="00583F01">
        <w:rPr>
          <w:rFonts w:cstheme="minorHAnsi"/>
          <w:color w:val="auto"/>
          <w:szCs w:val="20"/>
        </w:rPr>
        <w:t xml:space="preserve"> et Inserm. Ces cinq structures représentent </w:t>
      </w:r>
      <w:r w:rsidR="003A605E" w:rsidRPr="00583F01">
        <w:rPr>
          <w:rFonts w:cstheme="minorHAnsi"/>
          <w:color w:val="auto"/>
          <w:szCs w:val="20"/>
        </w:rPr>
        <w:t xml:space="preserve">ensemble </w:t>
      </w:r>
      <w:r w:rsidRPr="00583F01">
        <w:rPr>
          <w:rFonts w:cstheme="minorHAnsi"/>
          <w:color w:val="auto"/>
          <w:szCs w:val="20"/>
        </w:rPr>
        <w:t xml:space="preserve">la </w:t>
      </w:r>
      <w:r w:rsidR="003A605E" w:rsidRPr="00583F01">
        <w:rPr>
          <w:rFonts w:cstheme="minorHAnsi"/>
          <w:color w:val="auto"/>
          <w:szCs w:val="20"/>
        </w:rPr>
        <w:t>quasi-</w:t>
      </w:r>
      <w:r w:rsidRPr="00583F01">
        <w:rPr>
          <w:rFonts w:cstheme="minorHAnsi"/>
          <w:color w:val="auto"/>
          <w:szCs w:val="20"/>
        </w:rPr>
        <w:t xml:space="preserve">totalité de l’écosystème de la valorisation </w:t>
      </w:r>
      <w:r w:rsidR="003A605E" w:rsidRPr="00583F01">
        <w:rPr>
          <w:rFonts w:cstheme="minorHAnsi"/>
          <w:color w:val="auto"/>
          <w:szCs w:val="20"/>
        </w:rPr>
        <w:t xml:space="preserve">de la recherche publique </w:t>
      </w:r>
      <w:r w:rsidRPr="00583F01">
        <w:rPr>
          <w:rFonts w:cstheme="minorHAnsi"/>
          <w:color w:val="auto"/>
          <w:szCs w:val="20"/>
        </w:rPr>
        <w:t xml:space="preserve">française, dont </w:t>
      </w:r>
      <w:r w:rsidR="003A605E" w:rsidRPr="00583F01">
        <w:rPr>
          <w:rFonts w:cstheme="minorHAnsi"/>
          <w:color w:val="auto"/>
          <w:szCs w:val="20"/>
        </w:rPr>
        <w:t>l’</w:t>
      </w:r>
      <w:r w:rsidRPr="00583F01">
        <w:rPr>
          <w:rFonts w:cstheme="minorHAnsi"/>
          <w:color w:val="auto"/>
          <w:szCs w:val="20"/>
        </w:rPr>
        <w:t xml:space="preserve">un des vecteurs est la création d’entreprise. </w:t>
      </w:r>
      <w:r w:rsidR="003A605E" w:rsidRPr="00583F01">
        <w:rPr>
          <w:rFonts w:cstheme="minorHAnsi"/>
          <w:color w:val="auto"/>
          <w:szCs w:val="20"/>
        </w:rPr>
        <w:t>Entre 2011 et 201</w:t>
      </w:r>
      <w:r w:rsidR="008A3415" w:rsidRPr="00583F01">
        <w:rPr>
          <w:rFonts w:cstheme="minorHAnsi"/>
          <w:color w:val="auto"/>
          <w:szCs w:val="20"/>
        </w:rPr>
        <w:t>9</w:t>
      </w:r>
      <w:r w:rsidR="003A605E" w:rsidRPr="00583F01">
        <w:rPr>
          <w:rFonts w:cstheme="minorHAnsi"/>
          <w:color w:val="auto"/>
          <w:szCs w:val="20"/>
        </w:rPr>
        <w:t>, c</w:t>
      </w:r>
      <w:r w:rsidRPr="00583F01">
        <w:rPr>
          <w:rFonts w:cstheme="minorHAnsi"/>
          <w:color w:val="auto"/>
          <w:szCs w:val="20"/>
        </w:rPr>
        <w:t xml:space="preserve">es </w:t>
      </w:r>
      <w:r w:rsidR="003A605E" w:rsidRPr="00583F01">
        <w:rPr>
          <w:rFonts w:cstheme="minorHAnsi"/>
          <w:color w:val="auto"/>
          <w:szCs w:val="20"/>
        </w:rPr>
        <w:t xml:space="preserve">structures </w:t>
      </w:r>
      <w:r w:rsidRPr="00583F01">
        <w:rPr>
          <w:rFonts w:cstheme="minorHAnsi"/>
          <w:color w:val="auto"/>
          <w:szCs w:val="20"/>
        </w:rPr>
        <w:t xml:space="preserve">ont </w:t>
      </w:r>
      <w:r w:rsidR="003A605E" w:rsidRPr="00583F01">
        <w:rPr>
          <w:rFonts w:cstheme="minorHAnsi"/>
          <w:color w:val="auto"/>
          <w:szCs w:val="20"/>
        </w:rPr>
        <w:t xml:space="preserve">ainsi </w:t>
      </w:r>
      <w:r w:rsidRPr="00583F01">
        <w:rPr>
          <w:rFonts w:cstheme="minorHAnsi"/>
          <w:color w:val="auto"/>
          <w:szCs w:val="20"/>
        </w:rPr>
        <w:t xml:space="preserve">accompagné la création de </w:t>
      </w:r>
      <w:r w:rsidR="00AC0F50" w:rsidRPr="00583F01">
        <w:rPr>
          <w:rFonts w:cstheme="minorHAnsi"/>
          <w:b/>
          <w:color w:val="auto"/>
          <w:szCs w:val="20"/>
        </w:rPr>
        <w:t>1260</w:t>
      </w:r>
      <w:r w:rsidRPr="00583F01">
        <w:rPr>
          <w:rFonts w:cstheme="minorHAnsi"/>
          <w:color w:val="auto"/>
          <w:szCs w:val="20"/>
        </w:rPr>
        <w:t xml:space="preserve"> start</w:t>
      </w:r>
      <w:r w:rsidR="003A605E" w:rsidRPr="00583F01">
        <w:rPr>
          <w:rFonts w:cstheme="minorHAnsi"/>
          <w:color w:val="auto"/>
          <w:szCs w:val="20"/>
        </w:rPr>
        <w:t>-</w:t>
      </w:r>
      <w:r w:rsidRPr="00583F01">
        <w:rPr>
          <w:rFonts w:cstheme="minorHAnsi"/>
          <w:color w:val="auto"/>
          <w:szCs w:val="20"/>
        </w:rPr>
        <w:t>up</w:t>
      </w:r>
      <w:r w:rsidR="00AC0F50" w:rsidRPr="00583F01">
        <w:rPr>
          <w:rFonts w:cstheme="minorHAnsi"/>
          <w:color w:val="auto"/>
          <w:szCs w:val="20"/>
        </w:rPr>
        <w:t>s</w:t>
      </w:r>
      <w:r w:rsidR="003A605E" w:rsidRPr="00583F01">
        <w:rPr>
          <w:rFonts w:cstheme="minorHAnsi"/>
          <w:color w:val="auto"/>
          <w:szCs w:val="20"/>
        </w:rPr>
        <w:t>, lesquelles</w:t>
      </w:r>
      <w:r w:rsidRPr="00583F01">
        <w:rPr>
          <w:rFonts w:cstheme="minorHAnsi"/>
          <w:color w:val="auto"/>
          <w:szCs w:val="20"/>
        </w:rPr>
        <w:t xml:space="preserve"> ont </w:t>
      </w:r>
      <w:r w:rsidR="000A768C" w:rsidRPr="00CA2274">
        <w:rPr>
          <w:rFonts w:cstheme="minorHAnsi"/>
          <w:color w:val="auto"/>
          <w:szCs w:val="20"/>
        </w:rPr>
        <w:t xml:space="preserve">réalisé </w:t>
      </w:r>
      <w:r w:rsidR="007119D2" w:rsidRPr="00CA2274">
        <w:rPr>
          <w:rFonts w:cstheme="minorHAnsi"/>
          <w:color w:val="auto"/>
          <w:szCs w:val="20"/>
        </w:rPr>
        <w:t xml:space="preserve">432 </w:t>
      </w:r>
      <w:r w:rsidRPr="00583F01">
        <w:rPr>
          <w:rFonts w:cstheme="minorHAnsi"/>
          <w:color w:val="auto"/>
          <w:szCs w:val="20"/>
        </w:rPr>
        <w:t xml:space="preserve">levées </w:t>
      </w:r>
      <w:r w:rsidR="003A605E" w:rsidRPr="00583F01">
        <w:rPr>
          <w:rFonts w:cstheme="minorHAnsi"/>
          <w:color w:val="auto"/>
          <w:szCs w:val="20"/>
        </w:rPr>
        <w:t xml:space="preserve">de fonds </w:t>
      </w:r>
      <w:r w:rsidRPr="00583F01">
        <w:rPr>
          <w:rFonts w:cstheme="minorHAnsi"/>
          <w:color w:val="auto"/>
          <w:szCs w:val="20"/>
        </w:rPr>
        <w:t xml:space="preserve">sur la période, pour un montant global de plus de </w:t>
      </w:r>
      <w:r w:rsidRPr="00583F01">
        <w:rPr>
          <w:rFonts w:cstheme="minorHAnsi"/>
          <w:b/>
          <w:color w:val="auto"/>
          <w:szCs w:val="20"/>
        </w:rPr>
        <w:t>1</w:t>
      </w:r>
      <w:r w:rsidR="00AC0F50" w:rsidRPr="00583F01">
        <w:rPr>
          <w:rFonts w:cstheme="minorHAnsi"/>
          <w:b/>
          <w:color w:val="auto"/>
          <w:szCs w:val="20"/>
        </w:rPr>
        <w:t>,9 milliard</w:t>
      </w:r>
      <w:r w:rsidRPr="00583F01">
        <w:rPr>
          <w:rFonts w:cstheme="minorHAnsi"/>
          <w:b/>
          <w:color w:val="auto"/>
          <w:szCs w:val="20"/>
        </w:rPr>
        <w:t xml:space="preserve"> d’euros</w:t>
      </w:r>
      <w:r w:rsidR="00AC0F50" w:rsidRPr="00583F01">
        <w:rPr>
          <w:rFonts w:cstheme="minorHAnsi"/>
          <w:b/>
          <w:color w:val="auto"/>
          <w:szCs w:val="20"/>
        </w:rPr>
        <w:t xml:space="preserve"> dont 736 Millions d’euros sur la seule année 2019</w:t>
      </w:r>
      <w:r w:rsidR="008850EB" w:rsidRPr="00583F01">
        <w:rPr>
          <w:rFonts w:cstheme="minorHAnsi"/>
          <w:b/>
          <w:color w:val="auto"/>
          <w:szCs w:val="20"/>
        </w:rPr>
        <w:t>.</w:t>
      </w:r>
      <w:r w:rsidRPr="00583F01">
        <w:rPr>
          <w:rFonts w:cstheme="minorHAnsi"/>
          <w:color w:val="auto"/>
          <w:szCs w:val="20"/>
        </w:rPr>
        <w:t xml:space="preserve"> </w:t>
      </w:r>
    </w:p>
    <w:p w14:paraId="25E96E10" w14:textId="77777777" w:rsidR="00E66F2D" w:rsidRPr="00583F01" w:rsidRDefault="00E66F2D" w:rsidP="00E66F2D">
      <w:pPr>
        <w:jc w:val="both"/>
        <w:rPr>
          <w:rFonts w:cstheme="minorHAnsi"/>
          <w:color w:val="auto"/>
          <w:szCs w:val="20"/>
        </w:rPr>
      </w:pPr>
    </w:p>
    <w:p w14:paraId="0730234C" w14:textId="783BF49A" w:rsidR="007464F5" w:rsidRPr="008850EB" w:rsidRDefault="00F34BCB" w:rsidP="007464F5">
      <w:pPr>
        <w:jc w:val="both"/>
        <w:rPr>
          <w:color w:val="auto"/>
        </w:rPr>
      </w:pPr>
      <w:bookmarkStart w:id="1" w:name="_Hlk865060"/>
      <w:r w:rsidRPr="00583F01">
        <w:rPr>
          <w:rFonts w:cstheme="minorHAnsi"/>
          <w:color w:val="auto"/>
          <w:szCs w:val="20"/>
        </w:rPr>
        <w:t>41</w:t>
      </w:r>
      <w:r w:rsidR="00E66F2D" w:rsidRPr="00583F01">
        <w:rPr>
          <w:rFonts w:cstheme="minorHAnsi"/>
          <w:color w:val="auto"/>
          <w:szCs w:val="20"/>
        </w:rPr>
        <w:t xml:space="preserve"> start-ups </w:t>
      </w:r>
      <w:r w:rsidR="003A605E" w:rsidRPr="00583F01">
        <w:rPr>
          <w:rFonts w:cstheme="minorHAnsi"/>
          <w:color w:val="auto"/>
          <w:szCs w:val="20"/>
        </w:rPr>
        <w:t xml:space="preserve">ont </w:t>
      </w:r>
      <w:r w:rsidR="00695CEC" w:rsidRPr="00583F01">
        <w:rPr>
          <w:rFonts w:cstheme="minorHAnsi"/>
          <w:color w:val="auto"/>
          <w:szCs w:val="20"/>
        </w:rPr>
        <w:t xml:space="preserve">été </w:t>
      </w:r>
      <w:r w:rsidR="00E66F2D" w:rsidRPr="00583F01">
        <w:rPr>
          <w:rFonts w:cstheme="minorHAnsi"/>
          <w:color w:val="auto"/>
          <w:szCs w:val="20"/>
        </w:rPr>
        <w:t>sélectionnées</w:t>
      </w:r>
      <w:r w:rsidR="00020F22" w:rsidRPr="00583F01">
        <w:rPr>
          <w:rFonts w:cstheme="minorHAnsi"/>
          <w:color w:val="auto"/>
          <w:szCs w:val="20"/>
        </w:rPr>
        <w:t xml:space="preserve"> par les investisseurs</w:t>
      </w:r>
      <w:r w:rsidR="007464F5" w:rsidRPr="00583F01">
        <w:rPr>
          <w:rFonts w:cstheme="minorHAnsi"/>
          <w:color w:val="auto"/>
          <w:szCs w:val="20"/>
        </w:rPr>
        <w:t xml:space="preserve">, selon plusieurs critères </w:t>
      </w:r>
      <w:r w:rsidR="007464F5" w:rsidRPr="00583F01">
        <w:rPr>
          <w:color w:val="auto"/>
        </w:rPr>
        <w:t>(proposition de valeur, potentiel de croissance, équipe, taille du marché...)</w:t>
      </w:r>
      <w:r w:rsidR="00E66F2D" w:rsidRPr="00583F01">
        <w:rPr>
          <w:rFonts w:cstheme="minorHAnsi"/>
          <w:color w:val="auto"/>
          <w:szCs w:val="20"/>
        </w:rPr>
        <w:t xml:space="preserve"> parmi </w:t>
      </w:r>
      <w:bookmarkEnd w:id="1"/>
      <w:r w:rsidR="00AC0F50" w:rsidRPr="00583F01">
        <w:rPr>
          <w:rFonts w:cstheme="minorHAnsi"/>
          <w:color w:val="auto"/>
          <w:szCs w:val="20"/>
        </w:rPr>
        <w:t xml:space="preserve">ces 1260 </w:t>
      </w:r>
      <w:r w:rsidR="00E66F2D" w:rsidRPr="00583F01">
        <w:rPr>
          <w:rFonts w:cstheme="minorHAnsi"/>
          <w:color w:val="auto"/>
          <w:szCs w:val="20"/>
        </w:rPr>
        <w:t>sociétés</w:t>
      </w:r>
      <w:r w:rsidR="003A605E" w:rsidRPr="00583F01">
        <w:rPr>
          <w:rFonts w:cstheme="minorHAnsi"/>
          <w:color w:val="auto"/>
          <w:szCs w:val="20"/>
        </w:rPr>
        <w:t>, pour</w:t>
      </w:r>
      <w:r w:rsidR="007464F5" w:rsidRPr="00583F01">
        <w:rPr>
          <w:rFonts w:cstheme="minorHAnsi"/>
          <w:color w:val="auto"/>
          <w:szCs w:val="20"/>
        </w:rPr>
        <w:t xml:space="preserve"> participer à cette </w:t>
      </w:r>
      <w:r w:rsidR="00F965DE" w:rsidRPr="00583F01">
        <w:rPr>
          <w:rFonts w:cstheme="minorHAnsi"/>
          <w:color w:val="auto"/>
          <w:szCs w:val="20"/>
        </w:rPr>
        <w:t>quatrième</w:t>
      </w:r>
      <w:r w:rsidR="007464F5" w:rsidRPr="00583F01">
        <w:rPr>
          <w:rFonts w:cstheme="minorHAnsi"/>
          <w:color w:val="auto"/>
          <w:szCs w:val="20"/>
        </w:rPr>
        <w:t xml:space="preserve"> édition du Tech </w:t>
      </w:r>
      <w:r w:rsidR="00F965DE" w:rsidRPr="00583F01">
        <w:rPr>
          <w:rFonts w:cstheme="minorHAnsi"/>
          <w:color w:val="auto"/>
          <w:szCs w:val="20"/>
        </w:rPr>
        <w:t xml:space="preserve">Tour </w:t>
      </w:r>
      <w:r w:rsidR="007464F5" w:rsidRPr="00583F01">
        <w:rPr>
          <w:rFonts w:cstheme="minorHAnsi"/>
          <w:color w:val="auto"/>
          <w:szCs w:val="20"/>
        </w:rPr>
        <w:t>Transfer Invest</w:t>
      </w:r>
      <w:r w:rsidR="00B74F4C" w:rsidRPr="00583F01">
        <w:rPr>
          <w:rFonts w:cstheme="minorHAnsi"/>
          <w:color w:val="auto"/>
          <w:szCs w:val="20"/>
        </w:rPr>
        <w:t xml:space="preserve"> </w:t>
      </w:r>
      <w:r w:rsidR="00695CEC" w:rsidRPr="00583F01">
        <w:rPr>
          <w:rFonts w:cstheme="minorHAnsi"/>
          <w:color w:val="auto"/>
          <w:szCs w:val="20"/>
        </w:rPr>
        <w:t>les</w:t>
      </w:r>
      <w:r w:rsidR="008850EB" w:rsidRPr="00583F01">
        <w:rPr>
          <w:rFonts w:cstheme="minorHAnsi"/>
          <w:color w:val="auto"/>
          <w:szCs w:val="20"/>
        </w:rPr>
        <w:t xml:space="preserve"> </w:t>
      </w:r>
      <w:r w:rsidR="00F965DE" w:rsidRPr="00583F01">
        <w:rPr>
          <w:rFonts w:cstheme="minorHAnsi"/>
          <w:color w:val="auto"/>
          <w:szCs w:val="20"/>
        </w:rPr>
        <w:t>12</w:t>
      </w:r>
      <w:r w:rsidR="00E66F2D" w:rsidRPr="00583F01">
        <w:rPr>
          <w:rFonts w:cstheme="minorHAnsi"/>
          <w:color w:val="auto"/>
          <w:szCs w:val="20"/>
        </w:rPr>
        <w:t xml:space="preserve"> et </w:t>
      </w:r>
      <w:r w:rsidR="00F965DE" w:rsidRPr="00583F01">
        <w:rPr>
          <w:rFonts w:cstheme="minorHAnsi"/>
          <w:color w:val="auto"/>
          <w:szCs w:val="20"/>
        </w:rPr>
        <w:t>13</w:t>
      </w:r>
      <w:r w:rsidR="00E66F2D" w:rsidRPr="00583F01">
        <w:rPr>
          <w:rFonts w:cstheme="minorHAnsi"/>
          <w:color w:val="auto"/>
          <w:szCs w:val="20"/>
        </w:rPr>
        <w:t xml:space="preserve"> février.</w:t>
      </w:r>
      <w:r w:rsidR="007464F5" w:rsidRPr="00583F01">
        <w:rPr>
          <w:color w:val="auto"/>
        </w:rPr>
        <w:t xml:space="preserve"> Après avoir été entrainées à l’exercice du « pitch », elles </w:t>
      </w:r>
      <w:r w:rsidR="00695CEC" w:rsidRPr="00583F01">
        <w:rPr>
          <w:color w:val="auto"/>
        </w:rPr>
        <w:t xml:space="preserve">auront l’opportunité de </w:t>
      </w:r>
      <w:r w:rsidR="00C4366B" w:rsidRPr="00583F01">
        <w:rPr>
          <w:color w:val="auto"/>
        </w:rPr>
        <w:t xml:space="preserve">se présenter </w:t>
      </w:r>
      <w:r w:rsidR="00695CEC" w:rsidRPr="00583F01">
        <w:rPr>
          <w:color w:val="auto"/>
        </w:rPr>
        <w:t>devant</w:t>
      </w:r>
      <w:r w:rsidR="00C4366B" w:rsidRPr="00583F01">
        <w:rPr>
          <w:color w:val="auto"/>
        </w:rPr>
        <w:t xml:space="preserve"> un jury composé d</w:t>
      </w:r>
      <w:r w:rsidR="007464F5" w:rsidRPr="00583F01">
        <w:rPr>
          <w:color w:val="auto"/>
        </w:rPr>
        <w:t xml:space="preserve">e </w:t>
      </w:r>
      <w:r w:rsidR="00AC0F50" w:rsidRPr="00583F01">
        <w:rPr>
          <w:color w:val="auto"/>
        </w:rPr>
        <w:t>55</w:t>
      </w:r>
      <w:r w:rsidR="00B74F4C" w:rsidRPr="00583F01">
        <w:rPr>
          <w:color w:val="auto"/>
        </w:rPr>
        <w:t xml:space="preserve"> </w:t>
      </w:r>
      <w:r w:rsidR="00C4366B" w:rsidRPr="00583F01">
        <w:rPr>
          <w:color w:val="auto"/>
        </w:rPr>
        <w:t>investisseurs</w:t>
      </w:r>
      <w:r w:rsidR="007464F5" w:rsidRPr="00583F01">
        <w:rPr>
          <w:color w:val="auto"/>
        </w:rPr>
        <w:t xml:space="preserve"> européens</w:t>
      </w:r>
      <w:r w:rsidR="004B1C98" w:rsidRPr="00583F01">
        <w:rPr>
          <w:color w:val="auto"/>
        </w:rPr>
        <w:t>,</w:t>
      </w:r>
      <w:r w:rsidR="007464F5" w:rsidRPr="00583F01">
        <w:rPr>
          <w:color w:val="auto"/>
        </w:rPr>
        <w:t xml:space="preserve"> avec lesquels elles pourront également échanger à l’occasion de séquences de networking</w:t>
      </w:r>
      <w:r w:rsidR="003A605E" w:rsidRPr="00583F01">
        <w:rPr>
          <w:color w:val="auto"/>
        </w:rPr>
        <w:t xml:space="preserve">. </w:t>
      </w:r>
      <w:r w:rsidR="007464F5" w:rsidRPr="00583F01">
        <w:rPr>
          <w:color w:val="auto"/>
        </w:rPr>
        <w:t xml:space="preserve">Ces </w:t>
      </w:r>
      <w:r w:rsidRPr="00583F01">
        <w:rPr>
          <w:color w:val="auto"/>
        </w:rPr>
        <w:t>41</w:t>
      </w:r>
      <w:r w:rsidR="007464F5" w:rsidRPr="00583F01">
        <w:rPr>
          <w:color w:val="auto"/>
        </w:rPr>
        <w:t xml:space="preserve"> sta</w:t>
      </w:r>
      <w:r w:rsidR="002E2C40" w:rsidRPr="00583F01">
        <w:rPr>
          <w:color w:val="auto"/>
        </w:rPr>
        <w:t>r</w:t>
      </w:r>
      <w:r w:rsidR="007464F5" w:rsidRPr="00583F01">
        <w:rPr>
          <w:color w:val="auto"/>
        </w:rPr>
        <w:t>t-up intégreront par ailleurs la plateforme EuroQuity de Bpifrance, qui offre une visibilité accrue et un service digital de mise en relation avec les partenaires de leur développement.</w:t>
      </w:r>
      <w:r w:rsidR="007464F5" w:rsidRPr="008850EB">
        <w:rPr>
          <w:color w:val="auto"/>
        </w:rPr>
        <w:t xml:space="preserve"> </w:t>
      </w:r>
    </w:p>
    <w:p w14:paraId="5CC6D906" w14:textId="55699CCD" w:rsidR="00E66F2D" w:rsidRDefault="00E66F2D" w:rsidP="00E66F2D">
      <w:pPr>
        <w:jc w:val="both"/>
        <w:rPr>
          <w:color w:val="auto"/>
        </w:rPr>
      </w:pPr>
    </w:p>
    <w:p w14:paraId="4FB15A69" w14:textId="4E1AC7FD" w:rsidR="00F965DE" w:rsidRPr="008850EB" w:rsidRDefault="00F965DE" w:rsidP="00E66F2D">
      <w:pPr>
        <w:jc w:val="both"/>
        <w:rPr>
          <w:color w:val="auto"/>
        </w:rPr>
      </w:pPr>
      <w:r w:rsidRPr="00F965DE">
        <w:rPr>
          <w:color w:val="auto"/>
        </w:rPr>
        <w:t xml:space="preserve">12,5% des start-ups présentées ont levé des fonds durant l’année, et établi des contacts approfondis avec les investisseurs notamment européens, </w:t>
      </w:r>
      <w:r>
        <w:rPr>
          <w:color w:val="auto"/>
        </w:rPr>
        <w:t>elles</w:t>
      </w:r>
      <w:r w:rsidRPr="00F965DE">
        <w:rPr>
          <w:color w:val="auto"/>
        </w:rPr>
        <w:t xml:space="preserve"> sont</w:t>
      </w:r>
      <w:r>
        <w:rPr>
          <w:color w:val="auto"/>
        </w:rPr>
        <w:t xml:space="preserve"> donc</w:t>
      </w:r>
      <w:r w:rsidRPr="00F965DE">
        <w:rPr>
          <w:color w:val="auto"/>
        </w:rPr>
        <w:t xml:space="preserve"> toujours en contact avec ces fonds qui les accompagnent</w:t>
      </w:r>
      <w:r>
        <w:rPr>
          <w:color w:val="auto"/>
        </w:rPr>
        <w:t>.</w:t>
      </w:r>
    </w:p>
    <w:p w14:paraId="3CB82FA2" w14:textId="77777777" w:rsidR="00472017" w:rsidRDefault="00472017" w:rsidP="00597C2C">
      <w:pPr>
        <w:jc w:val="both"/>
        <w:rPr>
          <w:color w:val="auto"/>
        </w:rPr>
      </w:pPr>
    </w:p>
    <w:p w14:paraId="01083C89" w14:textId="54DD8ED5" w:rsidR="00597C2C" w:rsidRPr="008850EB" w:rsidRDefault="00597C2C" w:rsidP="00597C2C">
      <w:pPr>
        <w:jc w:val="both"/>
        <w:rPr>
          <w:rFonts w:cstheme="minorHAnsi"/>
          <w:color w:val="auto"/>
          <w:szCs w:val="20"/>
        </w:rPr>
      </w:pPr>
      <w:r w:rsidRPr="00583F01">
        <w:rPr>
          <w:color w:val="auto"/>
        </w:rPr>
        <w:t xml:space="preserve">Tech </w:t>
      </w:r>
      <w:r w:rsidR="00AC0F50" w:rsidRPr="00583F01">
        <w:rPr>
          <w:color w:val="auto"/>
        </w:rPr>
        <w:t xml:space="preserve">Tour </w:t>
      </w:r>
      <w:r w:rsidRPr="00583F01">
        <w:rPr>
          <w:color w:val="auto"/>
        </w:rPr>
        <w:t xml:space="preserve">Transfer Invest permettra en outre aux 12 start-ups </w:t>
      </w:r>
      <w:r w:rsidR="00583F01" w:rsidRPr="00583F01">
        <w:rPr>
          <w:color w:val="auto"/>
        </w:rPr>
        <w:t>sélectionnées</w:t>
      </w:r>
      <w:r w:rsidR="00472017" w:rsidRPr="00583F01">
        <w:rPr>
          <w:color w:val="auto"/>
        </w:rPr>
        <w:t xml:space="preserve"> </w:t>
      </w:r>
      <w:r w:rsidR="004948F1" w:rsidRPr="00583F01">
        <w:rPr>
          <w:color w:val="auto"/>
        </w:rPr>
        <w:t xml:space="preserve">par </w:t>
      </w:r>
      <w:r w:rsidRPr="00583F01">
        <w:rPr>
          <w:color w:val="auto"/>
        </w:rPr>
        <w:t>les investisseurs</w:t>
      </w:r>
      <w:r w:rsidR="00472017" w:rsidRPr="00583F01">
        <w:rPr>
          <w:color w:val="auto"/>
        </w:rPr>
        <w:t>,</w:t>
      </w:r>
      <w:r w:rsidRPr="00583F01">
        <w:rPr>
          <w:color w:val="auto"/>
        </w:rPr>
        <w:t xml:space="preserve"> de </w:t>
      </w:r>
      <w:r w:rsidRPr="00583F01">
        <w:rPr>
          <w:rFonts w:cstheme="minorHAnsi"/>
          <w:color w:val="auto"/>
          <w:szCs w:val="20"/>
        </w:rPr>
        <w:t xml:space="preserve">participer au </w:t>
      </w:r>
      <w:r w:rsidR="00AC0F50" w:rsidRPr="00583F01">
        <w:rPr>
          <w:rFonts w:cstheme="minorHAnsi"/>
          <w:color w:val="auto"/>
          <w:szCs w:val="20"/>
        </w:rPr>
        <w:t>« </w:t>
      </w:r>
      <w:r w:rsidR="00AC0F50" w:rsidRPr="00583F01">
        <w:rPr>
          <w:color w:val="auto"/>
        </w:rPr>
        <w:t>Tech</w:t>
      </w:r>
      <w:r w:rsidR="00AC0F50" w:rsidRPr="00583F01">
        <w:rPr>
          <w:rStyle w:val="lev"/>
          <w:rFonts w:cstheme="minorHAnsi"/>
          <w:color w:val="2C2F7E"/>
          <w:szCs w:val="20"/>
          <w:shd w:val="clear" w:color="auto" w:fill="FFFFFF"/>
        </w:rPr>
        <w:t xml:space="preserve"> </w:t>
      </w:r>
      <w:r w:rsidR="00AC0F50" w:rsidRPr="00583F01">
        <w:rPr>
          <w:rStyle w:val="lev"/>
          <w:rFonts w:cstheme="minorHAnsi"/>
          <w:color w:val="auto"/>
          <w:szCs w:val="20"/>
          <w:shd w:val="clear" w:color="auto" w:fill="FFFFFF"/>
        </w:rPr>
        <w:t>Tour Contest Final</w:t>
      </w:r>
      <w:r w:rsidR="00AC0F50" w:rsidRPr="00583F01">
        <w:rPr>
          <w:rStyle w:val="lev"/>
          <w:rFonts w:ascii="Helvetica" w:hAnsi="Helvetica" w:cs="Helvetica"/>
          <w:color w:val="auto"/>
          <w:sz w:val="21"/>
          <w:szCs w:val="21"/>
          <w:shd w:val="clear" w:color="auto" w:fill="FFFFFF"/>
        </w:rPr>
        <w:t xml:space="preserve"> </w:t>
      </w:r>
      <w:r w:rsidRPr="00583F01">
        <w:rPr>
          <w:rFonts w:cstheme="minorHAnsi"/>
          <w:color w:val="auto"/>
          <w:szCs w:val="20"/>
        </w:rPr>
        <w:t xml:space="preserve">» qui se déroulera </w:t>
      </w:r>
      <w:r w:rsidR="00497065" w:rsidRPr="00583F01">
        <w:rPr>
          <w:rFonts w:cstheme="minorHAnsi"/>
          <w:color w:val="auto"/>
          <w:szCs w:val="20"/>
        </w:rPr>
        <w:t>les 8 et 9</w:t>
      </w:r>
      <w:r w:rsidRPr="00583F01">
        <w:rPr>
          <w:rFonts w:cstheme="minorHAnsi"/>
          <w:color w:val="auto"/>
          <w:szCs w:val="20"/>
        </w:rPr>
        <w:t xml:space="preserve"> décembre 20</w:t>
      </w:r>
      <w:r w:rsidR="00AC0F50" w:rsidRPr="00583F01">
        <w:rPr>
          <w:rFonts w:cstheme="minorHAnsi"/>
          <w:color w:val="auto"/>
          <w:szCs w:val="20"/>
        </w:rPr>
        <w:t>20</w:t>
      </w:r>
      <w:r w:rsidRPr="00583F01">
        <w:rPr>
          <w:rFonts w:cstheme="minorHAnsi"/>
          <w:color w:val="auto"/>
          <w:szCs w:val="20"/>
        </w:rPr>
        <w:t xml:space="preserve"> </w:t>
      </w:r>
      <w:r w:rsidR="00AC0F50" w:rsidRPr="00583F01">
        <w:rPr>
          <w:rFonts w:cstheme="minorHAnsi"/>
          <w:color w:val="auto"/>
          <w:szCs w:val="20"/>
        </w:rPr>
        <w:t>en Allemagne.</w:t>
      </w:r>
    </w:p>
    <w:p w14:paraId="34070FB7" w14:textId="77777777" w:rsidR="00597C2C" w:rsidRDefault="00597C2C" w:rsidP="00597C2C">
      <w:pPr>
        <w:jc w:val="both"/>
        <w:rPr>
          <w:color w:val="auto"/>
        </w:rPr>
      </w:pPr>
    </w:p>
    <w:p w14:paraId="57655D29" w14:textId="7D3B6391" w:rsidR="00F965DE" w:rsidRPr="00131011" w:rsidRDefault="001F24B2" w:rsidP="00597C2C">
      <w:pPr>
        <w:jc w:val="both"/>
        <w:rPr>
          <w:color w:val="auto"/>
        </w:rPr>
      </w:pPr>
      <w:r w:rsidRPr="00C77AD9">
        <w:rPr>
          <w:b/>
          <w:color w:val="auto"/>
        </w:rPr>
        <w:t xml:space="preserve">Paul-François Fournier, Directeur exécutif Innovation </w:t>
      </w:r>
      <w:r w:rsidR="00472017">
        <w:rPr>
          <w:b/>
          <w:color w:val="auto"/>
        </w:rPr>
        <w:t>de</w:t>
      </w:r>
      <w:r w:rsidRPr="00C77AD9">
        <w:rPr>
          <w:b/>
          <w:color w:val="auto"/>
        </w:rPr>
        <w:t xml:space="preserve"> Bpifrance</w:t>
      </w:r>
      <w:r>
        <w:rPr>
          <w:b/>
          <w:color w:val="auto"/>
        </w:rPr>
        <w:t>,</w:t>
      </w:r>
      <w:r>
        <w:rPr>
          <w:color w:val="auto"/>
        </w:rPr>
        <w:t xml:space="preserve"> déclare : </w:t>
      </w:r>
      <w:r w:rsidR="00131011">
        <w:rPr>
          <w:color w:val="auto"/>
        </w:rPr>
        <w:t>« </w:t>
      </w:r>
      <w:r w:rsidR="005F367C" w:rsidRPr="005F367C">
        <w:rPr>
          <w:i/>
          <w:color w:val="auto"/>
        </w:rPr>
        <w:t>Pour la quatrième année</w:t>
      </w:r>
      <w:r w:rsidR="008A059D">
        <w:rPr>
          <w:i/>
          <w:color w:val="auto"/>
        </w:rPr>
        <w:t xml:space="preserve"> consécutive</w:t>
      </w:r>
      <w:r w:rsidR="005F367C" w:rsidRPr="005F367C">
        <w:rPr>
          <w:i/>
          <w:color w:val="auto"/>
        </w:rPr>
        <w:t>, nous</w:t>
      </w:r>
      <w:r w:rsidR="00537DB8">
        <w:rPr>
          <w:i/>
          <w:color w:val="auto"/>
        </w:rPr>
        <w:t xml:space="preserve"> sommes</w:t>
      </w:r>
      <w:r w:rsidR="005F367C" w:rsidRPr="005F367C">
        <w:rPr>
          <w:i/>
          <w:color w:val="auto"/>
        </w:rPr>
        <w:t xml:space="preserve"> très fiers de renouveler cet événement de mise en relations des jeunes pousses de la </w:t>
      </w:r>
      <w:proofErr w:type="spellStart"/>
      <w:r w:rsidR="005F367C" w:rsidRPr="005F367C">
        <w:rPr>
          <w:i/>
          <w:color w:val="auto"/>
        </w:rPr>
        <w:t>deeptech</w:t>
      </w:r>
      <w:proofErr w:type="spellEnd"/>
      <w:r w:rsidR="005F367C" w:rsidRPr="005F367C">
        <w:rPr>
          <w:i/>
          <w:color w:val="auto"/>
        </w:rPr>
        <w:t xml:space="preserve">. </w:t>
      </w:r>
      <w:r w:rsidR="00AC0F50" w:rsidRPr="005F367C">
        <w:rPr>
          <w:i/>
          <w:color w:val="auto"/>
        </w:rPr>
        <w:t xml:space="preserve">Amplifier le nombre de start-ups </w:t>
      </w:r>
      <w:proofErr w:type="spellStart"/>
      <w:r w:rsidR="00F10F02" w:rsidRPr="005F367C">
        <w:rPr>
          <w:i/>
          <w:color w:val="auto"/>
        </w:rPr>
        <w:t>D</w:t>
      </w:r>
      <w:r w:rsidR="00AC0F50" w:rsidRPr="005F367C">
        <w:rPr>
          <w:i/>
          <w:color w:val="auto"/>
        </w:rPr>
        <w:t>eeptech</w:t>
      </w:r>
      <w:proofErr w:type="spellEnd"/>
      <w:r w:rsidR="00AC0F50" w:rsidRPr="005F367C">
        <w:rPr>
          <w:i/>
          <w:color w:val="auto"/>
        </w:rPr>
        <w:t xml:space="preserve"> </w:t>
      </w:r>
      <w:r w:rsidR="00F10F02" w:rsidRPr="005F367C">
        <w:rPr>
          <w:i/>
          <w:color w:val="auto"/>
        </w:rPr>
        <w:t xml:space="preserve">issues de la recherche française </w:t>
      </w:r>
      <w:r w:rsidR="00AC0F50" w:rsidRPr="005F367C">
        <w:rPr>
          <w:i/>
          <w:color w:val="auto"/>
        </w:rPr>
        <w:t xml:space="preserve">et mieux </w:t>
      </w:r>
      <w:r w:rsidR="00F10F02" w:rsidRPr="005F367C">
        <w:rPr>
          <w:i/>
          <w:color w:val="auto"/>
        </w:rPr>
        <w:t xml:space="preserve">les </w:t>
      </w:r>
      <w:r w:rsidR="00AC0F50" w:rsidRPr="005F367C">
        <w:rPr>
          <w:i/>
          <w:color w:val="auto"/>
        </w:rPr>
        <w:t>accompagner est l’objectif</w:t>
      </w:r>
      <w:r w:rsidR="00AC0F50" w:rsidRPr="00F10F02">
        <w:rPr>
          <w:i/>
          <w:color w:val="auto"/>
        </w:rPr>
        <w:t xml:space="preserve"> </w:t>
      </w:r>
      <w:r w:rsidR="00F10F02" w:rsidRPr="00F10F02">
        <w:rPr>
          <w:i/>
          <w:color w:val="auto"/>
        </w:rPr>
        <w:t xml:space="preserve">principal </w:t>
      </w:r>
      <w:r w:rsidR="00AC0F50" w:rsidRPr="00F10F02">
        <w:rPr>
          <w:i/>
          <w:color w:val="auto"/>
        </w:rPr>
        <w:t xml:space="preserve">du plan </w:t>
      </w:r>
      <w:proofErr w:type="spellStart"/>
      <w:r w:rsidR="00F10F02" w:rsidRPr="00F10F02">
        <w:rPr>
          <w:i/>
          <w:color w:val="auto"/>
        </w:rPr>
        <w:t>D</w:t>
      </w:r>
      <w:r w:rsidR="00AC0F50" w:rsidRPr="00F10F02">
        <w:rPr>
          <w:i/>
          <w:color w:val="auto"/>
        </w:rPr>
        <w:t>eeptech</w:t>
      </w:r>
      <w:proofErr w:type="spellEnd"/>
      <w:r w:rsidR="00AC0F50" w:rsidRPr="00F10F02">
        <w:rPr>
          <w:i/>
          <w:color w:val="auto"/>
        </w:rPr>
        <w:t xml:space="preserve"> </w:t>
      </w:r>
      <w:r w:rsidR="00131011">
        <w:rPr>
          <w:i/>
          <w:color w:val="auto"/>
        </w:rPr>
        <w:t>de Bpifrance initié en 2019. L</w:t>
      </w:r>
      <w:r w:rsidR="00AC0F50" w:rsidRPr="00F10F02">
        <w:rPr>
          <w:i/>
          <w:color w:val="auto"/>
        </w:rPr>
        <w:t>e TTTI 2020 s’inscrit totalement dans cette dynamique</w:t>
      </w:r>
      <w:r w:rsidR="00131011">
        <w:rPr>
          <w:i/>
          <w:color w:val="auto"/>
        </w:rPr>
        <w:t>. C</w:t>
      </w:r>
      <w:r w:rsidR="00F10F02" w:rsidRPr="00F10F02">
        <w:rPr>
          <w:i/>
          <w:color w:val="auto"/>
        </w:rPr>
        <w:t>haque année, les investisseurs européens</w:t>
      </w:r>
      <w:r w:rsidR="00131011">
        <w:rPr>
          <w:i/>
          <w:color w:val="auto"/>
        </w:rPr>
        <w:t xml:space="preserve"> et internationaux</w:t>
      </w:r>
      <w:r w:rsidR="00F10F02" w:rsidRPr="00F10F02">
        <w:rPr>
          <w:i/>
          <w:color w:val="auto"/>
        </w:rPr>
        <w:t xml:space="preserve"> investissent dans ces start-ups pour les aider à se développer</w:t>
      </w:r>
      <w:r w:rsidR="00BC2DB7">
        <w:rPr>
          <w:i/>
          <w:color w:val="auto"/>
        </w:rPr>
        <w:t xml:space="preserve"> </w:t>
      </w:r>
      <w:r w:rsidR="00131011">
        <w:rPr>
          <w:i/>
          <w:color w:val="auto"/>
        </w:rPr>
        <w:t>»</w:t>
      </w:r>
    </w:p>
    <w:p w14:paraId="3BF4C146" w14:textId="77777777" w:rsidR="00572FA1" w:rsidRDefault="00572FA1" w:rsidP="00572FA1">
      <w:pPr>
        <w:jc w:val="both"/>
        <w:rPr>
          <w:b/>
          <w:color w:val="auto"/>
        </w:rPr>
      </w:pPr>
    </w:p>
    <w:p w14:paraId="74325155" w14:textId="51004D54" w:rsidR="00BB23DC" w:rsidRPr="00131011" w:rsidRDefault="00572FA1" w:rsidP="00BB23DC">
      <w:pPr>
        <w:jc w:val="both"/>
        <w:rPr>
          <w:color w:val="auto"/>
        </w:rPr>
      </w:pPr>
      <w:r>
        <w:rPr>
          <w:b/>
          <w:color w:val="auto"/>
        </w:rPr>
        <w:t xml:space="preserve">Phillipe </w:t>
      </w:r>
      <w:proofErr w:type="spellStart"/>
      <w:r>
        <w:rPr>
          <w:b/>
          <w:color w:val="auto"/>
        </w:rPr>
        <w:t>Nérin</w:t>
      </w:r>
      <w:proofErr w:type="spellEnd"/>
      <w:r w:rsidRPr="00C77AD9">
        <w:rPr>
          <w:b/>
          <w:color w:val="auto"/>
        </w:rPr>
        <w:t xml:space="preserve">, </w:t>
      </w:r>
      <w:r>
        <w:rPr>
          <w:b/>
          <w:color w:val="auto"/>
        </w:rPr>
        <w:t>Président du Réseau SATT</w:t>
      </w:r>
      <w:r>
        <w:rPr>
          <w:color w:val="auto"/>
        </w:rPr>
        <w:t xml:space="preserve"> </w:t>
      </w:r>
      <w:proofErr w:type="gramStart"/>
      <w:r w:rsidR="00131011">
        <w:rPr>
          <w:color w:val="auto"/>
        </w:rPr>
        <w:t>ajoute</w:t>
      </w:r>
      <w:r>
        <w:rPr>
          <w:color w:val="auto"/>
        </w:rPr>
        <w:t>:</w:t>
      </w:r>
      <w:proofErr w:type="gramEnd"/>
      <w:r>
        <w:rPr>
          <w:color w:val="auto"/>
        </w:rPr>
        <w:t xml:space="preserve"> </w:t>
      </w:r>
      <w:r w:rsidR="00131011">
        <w:rPr>
          <w:color w:val="auto"/>
        </w:rPr>
        <w:t>« </w:t>
      </w:r>
      <w:r w:rsidR="00BB23DC" w:rsidRPr="00131011">
        <w:rPr>
          <w:i/>
          <w:color w:val="auto"/>
        </w:rPr>
        <w:t xml:space="preserve">Le Réseau SATT est partenaire de l'opération FTTI depuis sa première édition. Il est important pour nous d'être présents sur cet événement qui met en relation les start-ups </w:t>
      </w:r>
      <w:r w:rsidR="00227166" w:rsidRPr="00131011">
        <w:rPr>
          <w:i/>
          <w:color w:val="auto"/>
        </w:rPr>
        <w:t xml:space="preserve">promues par les SATT </w:t>
      </w:r>
      <w:r w:rsidR="00BB23DC" w:rsidRPr="00131011">
        <w:rPr>
          <w:i/>
          <w:color w:val="auto"/>
        </w:rPr>
        <w:t xml:space="preserve">avec l’écosystème des fonds d’investissement français et internationaux. Avec près de 500 start-ups créées, les membres du Réseau SATT contribuent fortement à l'émergence de la </w:t>
      </w:r>
      <w:proofErr w:type="spellStart"/>
      <w:r w:rsidR="00BB23DC" w:rsidRPr="00131011">
        <w:rPr>
          <w:i/>
          <w:color w:val="auto"/>
        </w:rPr>
        <w:t>Deep</w:t>
      </w:r>
      <w:proofErr w:type="spellEnd"/>
      <w:r w:rsidR="00BB23DC" w:rsidRPr="00131011">
        <w:rPr>
          <w:i/>
          <w:color w:val="auto"/>
        </w:rPr>
        <w:t xml:space="preserve"> Tech en France, au service de la dynamique d'innovation de notre tissu économique.</w:t>
      </w:r>
      <w:r w:rsidR="00131011" w:rsidRPr="00131011">
        <w:rPr>
          <w:i/>
          <w:color w:val="auto"/>
        </w:rPr>
        <w:t> »</w:t>
      </w:r>
      <w:r w:rsidR="00BB23DC" w:rsidRPr="00BB23DC">
        <w:rPr>
          <w:i/>
          <w:color w:val="auto"/>
        </w:rPr>
        <w:t xml:space="preserve"> </w:t>
      </w:r>
    </w:p>
    <w:p w14:paraId="1DD39D00" w14:textId="5A3ACE4F" w:rsidR="00F965DE" w:rsidRDefault="00F965DE" w:rsidP="00597C2C">
      <w:pPr>
        <w:jc w:val="both"/>
        <w:rPr>
          <w:color w:val="auto"/>
        </w:rPr>
      </w:pPr>
    </w:p>
    <w:p w14:paraId="1D098737" w14:textId="77777777" w:rsidR="00F965DE" w:rsidRPr="008850EB" w:rsidRDefault="00F965DE" w:rsidP="00597C2C">
      <w:pPr>
        <w:jc w:val="both"/>
        <w:rPr>
          <w:color w:val="auto"/>
        </w:rPr>
      </w:pPr>
    </w:p>
    <w:p w14:paraId="3B4F3AE4" w14:textId="55A36C5A" w:rsidR="00597C2C" w:rsidRPr="008850EB" w:rsidRDefault="008850EB" w:rsidP="00597C2C">
      <w:pPr>
        <w:jc w:val="both"/>
        <w:rPr>
          <w:b/>
          <w:color w:val="auto"/>
        </w:rPr>
      </w:pPr>
      <w:r>
        <w:rPr>
          <w:b/>
          <w:color w:val="auto"/>
        </w:rPr>
        <w:t>L</w:t>
      </w:r>
      <w:r w:rsidR="00586CF4">
        <w:rPr>
          <w:b/>
          <w:color w:val="auto"/>
        </w:rPr>
        <w:t>es</w:t>
      </w:r>
      <w:r>
        <w:rPr>
          <w:b/>
          <w:color w:val="auto"/>
        </w:rPr>
        <w:t xml:space="preserve"> l</w:t>
      </w:r>
      <w:r w:rsidR="00597C2C" w:rsidRPr="008850EB">
        <w:rPr>
          <w:b/>
          <w:color w:val="auto"/>
        </w:rPr>
        <w:t>iste</w:t>
      </w:r>
      <w:r w:rsidR="00586CF4">
        <w:rPr>
          <w:b/>
          <w:color w:val="auto"/>
        </w:rPr>
        <w:t>s</w:t>
      </w:r>
      <w:r w:rsidR="00597C2C" w:rsidRPr="008850EB">
        <w:rPr>
          <w:b/>
          <w:color w:val="auto"/>
        </w:rPr>
        <w:t xml:space="preserve"> des </w:t>
      </w:r>
      <w:r w:rsidR="00F34BCB">
        <w:rPr>
          <w:b/>
          <w:color w:val="auto"/>
        </w:rPr>
        <w:t>41</w:t>
      </w:r>
      <w:r w:rsidR="00597C2C" w:rsidRPr="008850EB">
        <w:rPr>
          <w:b/>
          <w:color w:val="auto"/>
        </w:rPr>
        <w:t xml:space="preserve"> </w:t>
      </w:r>
      <w:r w:rsidR="00F965DE" w:rsidRPr="008850EB">
        <w:rPr>
          <w:b/>
          <w:color w:val="auto"/>
        </w:rPr>
        <w:t>start-ups sélectionnées</w:t>
      </w:r>
      <w:r w:rsidR="00597C2C" w:rsidRPr="008850EB">
        <w:rPr>
          <w:b/>
          <w:color w:val="auto"/>
        </w:rPr>
        <w:t xml:space="preserve"> </w:t>
      </w:r>
      <w:r w:rsidR="00F24849" w:rsidRPr="008850EB">
        <w:rPr>
          <w:b/>
          <w:color w:val="auto"/>
        </w:rPr>
        <w:t xml:space="preserve">et des </w:t>
      </w:r>
      <w:r w:rsidR="00F10F02">
        <w:rPr>
          <w:b/>
          <w:color w:val="auto"/>
        </w:rPr>
        <w:t>55</w:t>
      </w:r>
      <w:r w:rsidR="00597C2C" w:rsidRPr="008850EB">
        <w:rPr>
          <w:b/>
          <w:color w:val="auto"/>
        </w:rPr>
        <w:t xml:space="preserve"> fonds d’investissement </w:t>
      </w:r>
      <w:r w:rsidR="00614AD8" w:rsidRPr="008850EB">
        <w:rPr>
          <w:b/>
          <w:color w:val="auto"/>
        </w:rPr>
        <w:t>qui participent</w:t>
      </w:r>
      <w:r w:rsidR="00597C2C" w:rsidRPr="008850EB">
        <w:rPr>
          <w:b/>
          <w:color w:val="auto"/>
        </w:rPr>
        <w:t xml:space="preserve"> à la </w:t>
      </w:r>
      <w:r w:rsidR="00F965DE">
        <w:rPr>
          <w:b/>
          <w:color w:val="auto"/>
        </w:rPr>
        <w:t>quatrième</w:t>
      </w:r>
      <w:r w:rsidR="00597C2C" w:rsidRPr="008850EB">
        <w:rPr>
          <w:b/>
          <w:color w:val="auto"/>
        </w:rPr>
        <w:t xml:space="preserve"> édition du Tech</w:t>
      </w:r>
      <w:r w:rsidR="00F965DE">
        <w:rPr>
          <w:b/>
          <w:color w:val="auto"/>
        </w:rPr>
        <w:t xml:space="preserve"> Tour</w:t>
      </w:r>
      <w:r w:rsidR="00597C2C" w:rsidRPr="008850EB">
        <w:rPr>
          <w:b/>
          <w:color w:val="auto"/>
        </w:rPr>
        <w:t xml:space="preserve"> Transfer Invest </w:t>
      </w:r>
      <w:r w:rsidR="008871D3">
        <w:rPr>
          <w:b/>
          <w:color w:val="auto"/>
        </w:rPr>
        <w:t>figure</w:t>
      </w:r>
      <w:r w:rsidR="00586CF4">
        <w:rPr>
          <w:b/>
          <w:color w:val="auto"/>
        </w:rPr>
        <w:t>nt</w:t>
      </w:r>
      <w:r>
        <w:rPr>
          <w:b/>
          <w:color w:val="auto"/>
        </w:rPr>
        <w:t xml:space="preserve"> </w:t>
      </w:r>
      <w:r w:rsidR="00597C2C" w:rsidRPr="008850EB">
        <w:rPr>
          <w:b/>
          <w:color w:val="auto"/>
        </w:rPr>
        <w:t>en annexe d</w:t>
      </w:r>
      <w:r w:rsidR="008871D3">
        <w:rPr>
          <w:b/>
          <w:color w:val="auto"/>
        </w:rPr>
        <w:t>e ce</w:t>
      </w:r>
      <w:r w:rsidR="00597C2C" w:rsidRPr="008850EB">
        <w:rPr>
          <w:b/>
          <w:color w:val="auto"/>
        </w:rPr>
        <w:t xml:space="preserve"> communiqué.</w:t>
      </w:r>
    </w:p>
    <w:p w14:paraId="6993210B" w14:textId="77777777" w:rsidR="00597C2C" w:rsidRDefault="00597C2C" w:rsidP="00597C2C">
      <w:pPr>
        <w:rPr>
          <w:color w:val="auto"/>
        </w:rPr>
      </w:pPr>
    </w:p>
    <w:p w14:paraId="4C678DD8" w14:textId="77777777" w:rsidR="00C77AD9" w:rsidRDefault="00C77AD9" w:rsidP="00597C2C">
      <w:pPr>
        <w:rPr>
          <w:color w:val="auto"/>
        </w:rPr>
      </w:pPr>
    </w:p>
    <w:p w14:paraId="3BB9720F" w14:textId="77777777" w:rsidR="003A605E" w:rsidRPr="001F24B2" w:rsidRDefault="003A605E" w:rsidP="00597C2C">
      <w:pPr>
        <w:rPr>
          <w:b/>
          <w:color w:val="auto"/>
        </w:rPr>
      </w:pPr>
      <w:r w:rsidRPr="001F24B2">
        <w:rPr>
          <w:b/>
          <w:color w:val="auto"/>
        </w:rPr>
        <w:t>Contact presse</w:t>
      </w:r>
    </w:p>
    <w:p w14:paraId="54597414" w14:textId="77777777" w:rsidR="001F24B2" w:rsidRPr="008850EB" w:rsidRDefault="001F24B2" w:rsidP="00597C2C">
      <w:pPr>
        <w:rPr>
          <w:color w:val="auto"/>
        </w:rPr>
      </w:pPr>
    </w:p>
    <w:tbl>
      <w:tblPr>
        <w:tblStyle w:val="Grilledutableau"/>
        <w:tblW w:w="17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2"/>
        <w:gridCol w:w="280"/>
      </w:tblGrid>
      <w:tr w:rsidR="003A605E" w:rsidRPr="003A605E" w14:paraId="373A9B1E" w14:textId="77777777" w:rsidTr="003A605E">
        <w:trPr>
          <w:trHeight w:val="200"/>
        </w:trPr>
        <w:tc>
          <w:tcPr>
            <w:tcW w:w="3151" w:type="dxa"/>
            <w:tcBorders>
              <w:right w:val="single" w:sz="2" w:space="0" w:color="786E64" w:themeColor="accent2"/>
            </w:tcBorders>
          </w:tcPr>
          <w:p w14:paraId="06C6F9D0" w14:textId="77777777" w:rsidR="003A605E" w:rsidRPr="008871D3" w:rsidRDefault="003A605E" w:rsidP="006E2DC6">
            <w:pPr>
              <w:pStyle w:val="Textecontact"/>
              <w:rPr>
                <w:b/>
                <w:color w:val="auto"/>
                <w:sz w:val="18"/>
              </w:rPr>
            </w:pPr>
            <w:r w:rsidRPr="008871D3">
              <w:rPr>
                <w:b/>
                <w:color w:val="auto"/>
                <w:sz w:val="18"/>
              </w:rPr>
              <w:t>Bpifrance</w:t>
            </w:r>
          </w:p>
          <w:p w14:paraId="580C1394" w14:textId="77777777" w:rsidR="003A605E" w:rsidRDefault="00131011" w:rsidP="006E2DC6">
            <w:pPr>
              <w:pStyle w:val="Textecontact"/>
              <w:rPr>
                <w:b/>
                <w:color w:val="auto"/>
                <w:sz w:val="18"/>
              </w:rPr>
            </w:pPr>
            <w:r>
              <w:rPr>
                <w:b/>
                <w:color w:val="auto"/>
                <w:sz w:val="18"/>
              </w:rPr>
              <w:t xml:space="preserve">Laure </w:t>
            </w:r>
            <w:proofErr w:type="spellStart"/>
            <w:r>
              <w:rPr>
                <w:b/>
                <w:color w:val="auto"/>
                <w:sz w:val="18"/>
              </w:rPr>
              <w:t>Schlagdenhauffen</w:t>
            </w:r>
            <w:proofErr w:type="spellEnd"/>
          </w:p>
          <w:p w14:paraId="726436CE" w14:textId="77777777" w:rsidR="00131011" w:rsidRPr="00131011" w:rsidRDefault="00131011" w:rsidP="006E2DC6">
            <w:pPr>
              <w:pStyle w:val="Textecontact"/>
              <w:rPr>
                <w:color w:val="auto"/>
              </w:rPr>
            </w:pPr>
            <w:r w:rsidRPr="00131011">
              <w:rPr>
                <w:color w:val="auto"/>
              </w:rPr>
              <w:t xml:space="preserve">01 41 79 85 38 </w:t>
            </w:r>
          </w:p>
          <w:p w14:paraId="3DF07C35" w14:textId="726DF611" w:rsidR="00131011" w:rsidRPr="003A605E" w:rsidRDefault="00131011" w:rsidP="006E2DC6">
            <w:pPr>
              <w:pStyle w:val="Textecontact"/>
              <w:rPr>
                <w:color w:val="auto"/>
                <w:u w:val="single"/>
              </w:rPr>
            </w:pPr>
            <w:r>
              <w:rPr>
                <w:color w:val="auto"/>
                <w:u w:val="single"/>
              </w:rPr>
              <w:t>Laure.schlagdenhauffen@bpifrance.fr</w:t>
            </w:r>
          </w:p>
        </w:tc>
        <w:tc>
          <w:tcPr>
            <w:tcW w:w="280" w:type="dxa"/>
            <w:tcBorders>
              <w:left w:val="single" w:sz="2" w:space="0" w:color="786E64" w:themeColor="accent2"/>
            </w:tcBorders>
          </w:tcPr>
          <w:p w14:paraId="4DD9CA81" w14:textId="77777777" w:rsidR="003A605E" w:rsidRPr="003A605E" w:rsidRDefault="003A605E" w:rsidP="006E2DC6">
            <w:pPr>
              <w:pStyle w:val="Textecontact"/>
              <w:rPr>
                <w:color w:val="auto"/>
              </w:rPr>
            </w:pPr>
          </w:p>
        </w:tc>
      </w:tr>
    </w:tbl>
    <w:p w14:paraId="4A2C8D01" w14:textId="68A2BD7C" w:rsidR="003A605E" w:rsidRDefault="003A605E" w:rsidP="007C556D">
      <w:pPr>
        <w:pStyle w:val="Textecontact"/>
        <w:rPr>
          <w:color w:val="auto"/>
        </w:rPr>
      </w:pPr>
    </w:p>
    <w:p w14:paraId="2A2A3B4D" w14:textId="77777777" w:rsidR="003A605E" w:rsidRPr="008850EB" w:rsidRDefault="003A605E" w:rsidP="007C556D">
      <w:pPr>
        <w:pStyle w:val="Textecontact"/>
        <w:rPr>
          <w:color w:val="auto"/>
        </w:rPr>
      </w:pPr>
    </w:p>
    <w:p w14:paraId="3131CDF1" w14:textId="77777777" w:rsidR="00597C2C" w:rsidRPr="008850EB" w:rsidRDefault="00597C2C" w:rsidP="00597C2C">
      <w:pPr>
        <w:pBdr>
          <w:top w:val="single" w:sz="4" w:space="1" w:color="00000A"/>
          <w:left w:val="single" w:sz="4" w:space="4" w:color="00000A"/>
          <w:bottom w:val="single" w:sz="4" w:space="1" w:color="00000A"/>
          <w:right w:val="single" w:sz="4" w:space="4" w:color="00000A"/>
        </w:pBdr>
        <w:jc w:val="both"/>
        <w:rPr>
          <w:rFonts w:cstheme="minorHAnsi"/>
          <w:b/>
          <w:color w:val="auto"/>
          <w:szCs w:val="20"/>
        </w:rPr>
      </w:pPr>
      <w:r w:rsidRPr="008850EB">
        <w:rPr>
          <w:rFonts w:cstheme="minorHAnsi"/>
          <w:b/>
          <w:color w:val="auto"/>
          <w:szCs w:val="20"/>
        </w:rPr>
        <w:t>A propos de Bpifrance</w:t>
      </w:r>
    </w:p>
    <w:p w14:paraId="5EB66FA4" w14:textId="77777777" w:rsidR="00597C2C" w:rsidRPr="008850EB" w:rsidRDefault="00597C2C" w:rsidP="00597C2C">
      <w:pPr>
        <w:pBdr>
          <w:top w:val="single" w:sz="4" w:space="1" w:color="00000A"/>
          <w:left w:val="single" w:sz="4" w:space="4" w:color="00000A"/>
          <w:bottom w:val="single" w:sz="4" w:space="1" w:color="00000A"/>
          <w:right w:val="single" w:sz="4" w:space="4" w:color="00000A"/>
        </w:pBdr>
        <w:jc w:val="both"/>
        <w:rPr>
          <w:rFonts w:cstheme="minorHAnsi"/>
          <w:color w:val="auto"/>
          <w:szCs w:val="20"/>
        </w:rPr>
      </w:pPr>
      <w:r w:rsidRPr="008850EB">
        <w:rPr>
          <w:rFonts w:cstheme="minorHAnsi"/>
          <w:color w:val="auto"/>
          <w:szCs w:val="20"/>
        </w:rPr>
        <w:t xml:space="preserve">Bpifrance finance les entreprises – à chaque étape de leur développement – en crédit, en garantie et en fonds propres. Bpifrance les accompagne dans leurs projets d’innovation et à l’international. Bpifrance assure aussi, désormais leur activité export à travers une large gamme de produits. Conseil, université, mise en réseau et programme d’accélération à destination des startups, des PME et des ETI font également partie de l’offre proposée aux entrepreneurs. </w:t>
      </w:r>
    </w:p>
    <w:p w14:paraId="17E5BF4C" w14:textId="7C1A0E85" w:rsidR="00597C2C" w:rsidRPr="008850EB" w:rsidRDefault="00597C2C" w:rsidP="00597C2C">
      <w:pPr>
        <w:pBdr>
          <w:top w:val="single" w:sz="4" w:space="1" w:color="00000A"/>
          <w:left w:val="single" w:sz="4" w:space="4" w:color="00000A"/>
          <w:bottom w:val="single" w:sz="4" w:space="1" w:color="00000A"/>
          <w:right w:val="single" w:sz="4" w:space="4" w:color="00000A"/>
        </w:pBdr>
        <w:jc w:val="both"/>
        <w:rPr>
          <w:rFonts w:cstheme="minorHAnsi"/>
          <w:color w:val="auto"/>
          <w:szCs w:val="20"/>
        </w:rPr>
      </w:pPr>
      <w:r w:rsidRPr="008850EB">
        <w:rPr>
          <w:rFonts w:cstheme="minorHAnsi"/>
          <w:color w:val="auto"/>
          <w:szCs w:val="20"/>
        </w:rPr>
        <w:t xml:space="preserve">Grâce à Bpifrance et ses </w:t>
      </w:r>
      <w:r w:rsidR="00583F01">
        <w:rPr>
          <w:rFonts w:cstheme="minorHAnsi"/>
          <w:color w:val="auto"/>
          <w:szCs w:val="20"/>
        </w:rPr>
        <w:t>50</w:t>
      </w:r>
      <w:r w:rsidRPr="008850EB">
        <w:rPr>
          <w:rFonts w:cstheme="minorHAnsi"/>
          <w:color w:val="auto"/>
          <w:szCs w:val="20"/>
        </w:rPr>
        <w:t xml:space="preserve"> implantations régionales, les entrepreneurs bénéficient d’un interlocuteur proche, unique et efficace pour les accompagner à faire face à leurs défis.</w:t>
      </w:r>
    </w:p>
    <w:p w14:paraId="63E87C7B" w14:textId="77777777" w:rsidR="00597C2C" w:rsidRPr="008850EB" w:rsidRDefault="00597C2C" w:rsidP="00597C2C">
      <w:pPr>
        <w:pBdr>
          <w:top w:val="single" w:sz="4" w:space="1" w:color="00000A"/>
          <w:left w:val="single" w:sz="4" w:space="4" w:color="00000A"/>
          <w:bottom w:val="single" w:sz="4" w:space="1" w:color="00000A"/>
          <w:right w:val="single" w:sz="4" w:space="4" w:color="00000A"/>
        </w:pBdr>
        <w:jc w:val="both"/>
        <w:rPr>
          <w:rFonts w:cstheme="minorHAnsi"/>
          <w:color w:val="auto"/>
          <w:szCs w:val="20"/>
        </w:rPr>
      </w:pPr>
      <w:r w:rsidRPr="008850EB">
        <w:rPr>
          <w:rFonts w:cstheme="minorHAnsi"/>
          <w:color w:val="auto"/>
          <w:szCs w:val="20"/>
        </w:rPr>
        <w:t xml:space="preserve">Plus d’information sur : </w:t>
      </w:r>
      <w:hyperlink r:id="rId27" w:history="1">
        <w:r w:rsidRPr="008850EB">
          <w:rPr>
            <w:rFonts w:cstheme="minorHAnsi"/>
            <w:color w:val="auto"/>
            <w:szCs w:val="20"/>
          </w:rPr>
          <w:t>www.Bpifrance.fr</w:t>
        </w:r>
      </w:hyperlink>
      <w:r w:rsidRPr="008850EB">
        <w:rPr>
          <w:rFonts w:cstheme="minorHAnsi"/>
          <w:color w:val="auto"/>
          <w:szCs w:val="20"/>
        </w:rPr>
        <w:t xml:space="preserve"> - </w:t>
      </w:r>
      <w:hyperlink r:id="rId28" w:history="1">
        <w:r w:rsidRPr="008850EB">
          <w:rPr>
            <w:rFonts w:cstheme="minorHAnsi"/>
            <w:color w:val="auto"/>
            <w:szCs w:val="20"/>
          </w:rPr>
          <w:t>http://investissementsdavenir.bpifrance.fr/</w:t>
        </w:r>
      </w:hyperlink>
      <w:r w:rsidRPr="008850EB">
        <w:rPr>
          <w:rFonts w:cstheme="minorHAnsi"/>
          <w:color w:val="auto"/>
          <w:szCs w:val="20"/>
        </w:rPr>
        <w:t xml:space="preserve"> – Suivez-nous sur Twitter : @Bpifrance - @BpifrancePresse</w:t>
      </w:r>
    </w:p>
    <w:p w14:paraId="68FC6B86" w14:textId="77777777" w:rsidR="00C32560" w:rsidRPr="008850EB" w:rsidRDefault="00C32560" w:rsidP="00C32560">
      <w:pPr>
        <w:jc w:val="both"/>
        <w:rPr>
          <w:b/>
          <w:color w:val="auto"/>
        </w:rPr>
      </w:pPr>
    </w:p>
    <w:p w14:paraId="36B5E2A6" w14:textId="77777777" w:rsidR="00C32560" w:rsidRPr="008850EB" w:rsidRDefault="00C32560" w:rsidP="00C32560">
      <w:pPr>
        <w:pBdr>
          <w:top w:val="single" w:sz="4" w:space="1" w:color="00000A"/>
          <w:left w:val="single" w:sz="4" w:space="4" w:color="00000A"/>
          <w:bottom w:val="single" w:sz="4" w:space="1" w:color="00000A"/>
          <w:right w:val="single" w:sz="4" w:space="4" w:color="00000A"/>
        </w:pBdr>
        <w:jc w:val="both"/>
        <w:rPr>
          <w:rFonts w:cstheme="minorHAnsi"/>
          <w:b/>
          <w:color w:val="auto"/>
          <w:szCs w:val="20"/>
        </w:rPr>
      </w:pPr>
      <w:r w:rsidRPr="008850EB">
        <w:rPr>
          <w:rFonts w:cstheme="minorHAnsi"/>
          <w:b/>
          <w:color w:val="auto"/>
          <w:szCs w:val="20"/>
        </w:rPr>
        <w:t xml:space="preserve">À propos de EuroQuity - </w:t>
      </w:r>
      <w:hyperlink r:id="rId29" w:history="1">
        <w:r w:rsidRPr="008850EB">
          <w:rPr>
            <w:rStyle w:val="Lienhypertexte"/>
            <w:rFonts w:cstheme="minorHAnsi"/>
            <w:b/>
            <w:color w:val="auto"/>
            <w:szCs w:val="20"/>
          </w:rPr>
          <w:t>https://www.euroquity.com</w:t>
        </w:r>
      </w:hyperlink>
      <w:r w:rsidRPr="008850EB">
        <w:rPr>
          <w:rFonts w:cstheme="minorHAnsi"/>
          <w:b/>
          <w:color w:val="auto"/>
          <w:szCs w:val="20"/>
        </w:rPr>
        <w:t> :</w:t>
      </w:r>
    </w:p>
    <w:p w14:paraId="7AC4D484" w14:textId="77777777" w:rsidR="00C32560" w:rsidRPr="008850EB" w:rsidRDefault="00C32560" w:rsidP="00C32560">
      <w:pPr>
        <w:pBdr>
          <w:top w:val="single" w:sz="4" w:space="1" w:color="00000A"/>
          <w:left w:val="single" w:sz="4" w:space="4" w:color="00000A"/>
          <w:bottom w:val="single" w:sz="4" w:space="1" w:color="00000A"/>
          <w:right w:val="single" w:sz="4" w:space="4" w:color="00000A"/>
        </w:pBdr>
        <w:jc w:val="both"/>
        <w:rPr>
          <w:rFonts w:cstheme="minorHAnsi"/>
          <w:color w:val="auto"/>
          <w:szCs w:val="20"/>
        </w:rPr>
      </w:pPr>
      <w:r w:rsidRPr="008850EB">
        <w:rPr>
          <w:rFonts w:cstheme="minorHAnsi"/>
          <w:color w:val="auto"/>
          <w:szCs w:val="20"/>
        </w:rPr>
        <w:t>EuroQuity est l'écosystème numérique créé par Bpifrance pour mettre en relation les entreprises en croissance avec les partenaires au développement et les investisseurs en particulier, nous pensons que l'exposition et la notoriété de votre entreprise sont les clés pour trouver de nouveaux partenaires. Nous vous fournissons les ressources dont vous avez besoin pour rassembler tous les points d'intérêt de votre entreprise dans un système unique et dynamique.</w:t>
      </w:r>
    </w:p>
    <w:p w14:paraId="6C19C077" w14:textId="77777777" w:rsidR="00597C2C" w:rsidRPr="008850EB" w:rsidRDefault="00597C2C" w:rsidP="00597C2C">
      <w:pPr>
        <w:jc w:val="both"/>
        <w:rPr>
          <w:b/>
          <w:color w:val="auto"/>
        </w:rPr>
      </w:pPr>
    </w:p>
    <w:p w14:paraId="32F98074" w14:textId="52B76921" w:rsidR="00DC340A" w:rsidRDefault="00597C2C" w:rsidP="00DC340A">
      <w:pPr>
        <w:pBdr>
          <w:top w:val="single" w:sz="4" w:space="1" w:color="00000A"/>
          <w:left w:val="single" w:sz="4" w:space="4" w:color="00000A"/>
          <w:bottom w:val="single" w:sz="4" w:space="1" w:color="00000A"/>
          <w:right w:val="single" w:sz="4" w:space="4" w:color="00000A"/>
        </w:pBdr>
        <w:jc w:val="both"/>
        <w:rPr>
          <w:rFonts w:cstheme="minorHAnsi"/>
          <w:b/>
          <w:color w:val="auto"/>
          <w:szCs w:val="20"/>
        </w:rPr>
      </w:pPr>
      <w:r w:rsidRPr="008850EB">
        <w:rPr>
          <w:rFonts w:cstheme="minorHAnsi"/>
          <w:b/>
          <w:color w:val="auto"/>
          <w:szCs w:val="20"/>
        </w:rPr>
        <w:t>À propos du Réseau SATT</w:t>
      </w:r>
      <w:r w:rsidR="00DC340A" w:rsidRPr="008850EB">
        <w:rPr>
          <w:rFonts w:cstheme="minorHAnsi"/>
          <w:b/>
          <w:color w:val="auto"/>
          <w:szCs w:val="20"/>
        </w:rPr>
        <w:t xml:space="preserve"> - </w:t>
      </w:r>
      <w:hyperlink r:id="rId30" w:history="1">
        <w:r w:rsidR="00DC340A" w:rsidRPr="008850EB">
          <w:rPr>
            <w:rFonts w:cstheme="minorHAnsi"/>
            <w:b/>
            <w:color w:val="auto"/>
            <w:szCs w:val="20"/>
          </w:rPr>
          <w:t>www.satt.fr</w:t>
        </w:r>
      </w:hyperlink>
      <w:r w:rsidR="00DC340A" w:rsidRPr="008850EB">
        <w:rPr>
          <w:rFonts w:cstheme="minorHAnsi"/>
          <w:b/>
          <w:color w:val="auto"/>
          <w:szCs w:val="20"/>
        </w:rPr>
        <w:t> :</w:t>
      </w:r>
    </w:p>
    <w:p w14:paraId="6148F3F9" w14:textId="303BA04A" w:rsidR="00B74F4C" w:rsidRPr="00B74F4C" w:rsidRDefault="00B74F4C" w:rsidP="00DC340A">
      <w:pPr>
        <w:pBdr>
          <w:top w:val="single" w:sz="4" w:space="1" w:color="00000A"/>
          <w:left w:val="single" w:sz="4" w:space="4" w:color="00000A"/>
          <w:bottom w:val="single" w:sz="4" w:space="1" w:color="00000A"/>
          <w:right w:val="single" w:sz="4" w:space="4" w:color="00000A"/>
        </w:pBdr>
        <w:jc w:val="both"/>
        <w:rPr>
          <w:rFonts w:cstheme="minorHAnsi"/>
          <w:color w:val="auto"/>
          <w:szCs w:val="20"/>
        </w:rPr>
      </w:pPr>
      <w:r w:rsidRPr="00B74F4C">
        <w:rPr>
          <w:rFonts w:cstheme="minorHAnsi"/>
          <w:color w:val="auto"/>
          <w:szCs w:val="20"/>
        </w:rPr>
        <w:t>Le Réseau SATT est l’association qui fédère les SATT, Sociétés d’Accélération du Transfert de Technologies, qui ont pour mission de transformer la puissance de la recherche publique française en start-up et technologies innovantes, source de croissance et de création d’emplois. Les SATT s’appuient sur un fonds de maturation unique en France, sur un accès privilégié aux compétences et inventions des chercheurs sur leur territoire et sur des équipes professionnelles dédiées pour accompagner ces innovations. Depuis leur création, les SATT ont ainsi détecté et analysé plus de 1</w:t>
      </w:r>
      <w:r w:rsidR="007D0411">
        <w:rPr>
          <w:rFonts w:cstheme="minorHAnsi"/>
          <w:color w:val="auto"/>
          <w:szCs w:val="20"/>
        </w:rPr>
        <w:t>1</w:t>
      </w:r>
      <w:r w:rsidRPr="00B74F4C">
        <w:rPr>
          <w:rFonts w:cstheme="minorHAnsi"/>
          <w:color w:val="auto"/>
          <w:szCs w:val="20"/>
        </w:rPr>
        <w:t xml:space="preserve"> </w:t>
      </w:r>
      <w:r w:rsidR="007D0411">
        <w:rPr>
          <w:rFonts w:cstheme="minorHAnsi"/>
          <w:color w:val="auto"/>
          <w:szCs w:val="20"/>
        </w:rPr>
        <w:t>5</w:t>
      </w:r>
      <w:r w:rsidRPr="00B74F4C">
        <w:rPr>
          <w:rFonts w:cstheme="minorHAnsi"/>
          <w:color w:val="auto"/>
          <w:szCs w:val="20"/>
        </w:rPr>
        <w:t xml:space="preserve">00 projets innovants et ont contribué à la création de plus de </w:t>
      </w:r>
      <w:r w:rsidR="007D0411">
        <w:rPr>
          <w:rFonts w:cstheme="minorHAnsi"/>
          <w:color w:val="auto"/>
          <w:szCs w:val="20"/>
        </w:rPr>
        <w:t>420</w:t>
      </w:r>
      <w:r w:rsidRPr="00B74F4C">
        <w:rPr>
          <w:rFonts w:cstheme="minorHAnsi"/>
          <w:color w:val="auto"/>
          <w:szCs w:val="20"/>
        </w:rPr>
        <w:t xml:space="preserve"> start-up </w:t>
      </w:r>
      <w:proofErr w:type="spellStart"/>
      <w:r w:rsidRPr="00B74F4C">
        <w:rPr>
          <w:rFonts w:cstheme="minorHAnsi"/>
          <w:color w:val="auto"/>
          <w:szCs w:val="20"/>
        </w:rPr>
        <w:t>Deep</w:t>
      </w:r>
      <w:proofErr w:type="spellEnd"/>
      <w:r w:rsidRPr="00B74F4C">
        <w:rPr>
          <w:rFonts w:cstheme="minorHAnsi"/>
          <w:color w:val="auto"/>
          <w:szCs w:val="20"/>
        </w:rPr>
        <w:t xml:space="preserve"> Tech. Ces start-up ont levé plus de </w:t>
      </w:r>
      <w:r w:rsidR="007D0411">
        <w:rPr>
          <w:rFonts w:cstheme="minorHAnsi"/>
          <w:color w:val="auto"/>
          <w:szCs w:val="20"/>
        </w:rPr>
        <w:t>495</w:t>
      </w:r>
      <w:r w:rsidRPr="00B74F4C">
        <w:rPr>
          <w:rFonts w:cstheme="minorHAnsi"/>
          <w:color w:val="auto"/>
          <w:szCs w:val="20"/>
        </w:rPr>
        <w:t xml:space="preserve"> millions d’euros et ont créé plus de 1</w:t>
      </w:r>
      <w:r w:rsidR="007D0411">
        <w:rPr>
          <w:rFonts w:cstheme="minorHAnsi"/>
          <w:color w:val="auto"/>
          <w:szCs w:val="20"/>
        </w:rPr>
        <w:t>4</w:t>
      </w:r>
      <w:r w:rsidRPr="00B74F4C">
        <w:rPr>
          <w:rFonts w:cstheme="minorHAnsi"/>
          <w:color w:val="auto"/>
          <w:szCs w:val="20"/>
        </w:rPr>
        <w:t>00 emplois.</w:t>
      </w:r>
    </w:p>
    <w:p w14:paraId="03178FE3" w14:textId="77777777" w:rsidR="00DC340A" w:rsidRPr="008850EB" w:rsidRDefault="00DC340A" w:rsidP="00DC3987">
      <w:pPr>
        <w:jc w:val="both"/>
        <w:rPr>
          <w:b/>
          <w:color w:val="auto"/>
        </w:rPr>
      </w:pPr>
    </w:p>
    <w:p w14:paraId="39F7B834" w14:textId="0399BF46" w:rsidR="009A330D" w:rsidRDefault="00255E43" w:rsidP="00255E43">
      <w:pPr>
        <w:pBdr>
          <w:top w:val="single" w:sz="4" w:space="1" w:color="00000A"/>
          <w:left w:val="single" w:sz="4" w:space="4" w:color="00000A"/>
          <w:bottom w:val="single" w:sz="4" w:space="1" w:color="00000A"/>
          <w:right w:val="single" w:sz="4" w:space="4" w:color="00000A"/>
        </w:pBdr>
        <w:jc w:val="both"/>
        <w:rPr>
          <w:rFonts w:cstheme="minorHAnsi"/>
          <w:b/>
          <w:color w:val="auto"/>
          <w:szCs w:val="20"/>
        </w:rPr>
      </w:pPr>
      <w:r w:rsidRPr="008850EB">
        <w:rPr>
          <w:rFonts w:cstheme="minorHAnsi"/>
          <w:b/>
          <w:color w:val="auto"/>
          <w:szCs w:val="20"/>
        </w:rPr>
        <w:t xml:space="preserve">À propos </w:t>
      </w:r>
      <w:r w:rsidR="0025249A" w:rsidRPr="008850EB">
        <w:rPr>
          <w:rFonts w:cstheme="minorHAnsi"/>
          <w:b/>
          <w:color w:val="auto"/>
          <w:szCs w:val="20"/>
        </w:rPr>
        <w:t>du CEA</w:t>
      </w:r>
      <w:r w:rsidRPr="008850EB">
        <w:rPr>
          <w:rFonts w:cstheme="minorHAnsi"/>
          <w:b/>
          <w:color w:val="auto"/>
          <w:szCs w:val="20"/>
        </w:rPr>
        <w:t xml:space="preserve"> - </w:t>
      </w:r>
      <w:hyperlink r:id="rId31" w:history="1">
        <w:r w:rsidR="0025249A" w:rsidRPr="008850EB">
          <w:rPr>
            <w:rStyle w:val="Lienhypertexte"/>
            <w:rFonts w:cstheme="minorHAnsi"/>
            <w:b/>
            <w:color w:val="auto"/>
            <w:szCs w:val="20"/>
          </w:rPr>
          <w:t>www.cea.fr</w:t>
        </w:r>
      </w:hyperlink>
      <w:r w:rsidR="0025249A" w:rsidRPr="008850EB">
        <w:rPr>
          <w:rFonts w:cstheme="minorHAnsi"/>
          <w:b/>
          <w:color w:val="auto"/>
          <w:szCs w:val="20"/>
        </w:rPr>
        <w:t xml:space="preserve"> </w:t>
      </w:r>
      <w:r w:rsidRPr="008850EB">
        <w:rPr>
          <w:rFonts w:cstheme="minorHAnsi"/>
          <w:b/>
          <w:color w:val="auto"/>
          <w:szCs w:val="20"/>
        </w:rPr>
        <w:t>:</w:t>
      </w:r>
      <w:r w:rsidR="00932C45" w:rsidRPr="008850EB">
        <w:rPr>
          <w:rFonts w:cstheme="minorHAnsi"/>
          <w:b/>
          <w:color w:val="auto"/>
          <w:szCs w:val="20"/>
        </w:rPr>
        <w:t xml:space="preserve"> </w:t>
      </w:r>
    </w:p>
    <w:p w14:paraId="568F4CE3" w14:textId="77777777" w:rsidR="00B847DC" w:rsidRPr="00B847DC" w:rsidRDefault="00B847DC" w:rsidP="00B847DC">
      <w:pPr>
        <w:pBdr>
          <w:top w:val="single" w:sz="4" w:space="1" w:color="00000A"/>
          <w:left w:val="single" w:sz="4" w:space="4" w:color="00000A"/>
          <w:bottom w:val="single" w:sz="4" w:space="1" w:color="00000A"/>
          <w:right w:val="single" w:sz="4" w:space="4" w:color="00000A"/>
        </w:pBdr>
        <w:jc w:val="both"/>
        <w:rPr>
          <w:rFonts w:cstheme="minorHAnsi"/>
          <w:color w:val="auto"/>
          <w:szCs w:val="20"/>
        </w:rPr>
      </w:pPr>
      <w:r w:rsidRPr="00B847DC">
        <w:rPr>
          <w:rFonts w:cstheme="minorHAnsi"/>
          <w:color w:val="auto"/>
          <w:szCs w:val="20"/>
        </w:rPr>
        <w:lastRenderedPageBreak/>
        <w:t xml:space="preserve">Acteur majeur de la recherche, du développement et de l'innovation, le CEA intervient dans quatre grands domaines : la défense et la sécurité, les énergies bas carbone (nucléaire et renouvelables), la recherche technologique pour l'industrie et la recherche fondamentale (sciences de la matière et sciences de la vie). Seul organisme de recherche français figurant parmi les 100 premiers acteurs mondiaux de l’innovation, selon le Top100 Global </w:t>
      </w:r>
      <w:proofErr w:type="spellStart"/>
      <w:r w:rsidRPr="00B847DC">
        <w:rPr>
          <w:rFonts w:cstheme="minorHAnsi"/>
          <w:color w:val="auto"/>
          <w:szCs w:val="20"/>
        </w:rPr>
        <w:t>Innovators</w:t>
      </w:r>
      <w:proofErr w:type="spellEnd"/>
      <w:r w:rsidRPr="00B847DC">
        <w:rPr>
          <w:rFonts w:cstheme="minorHAnsi"/>
          <w:color w:val="auto"/>
          <w:szCs w:val="20"/>
        </w:rPr>
        <w:t xml:space="preserve"> de </w:t>
      </w:r>
      <w:proofErr w:type="spellStart"/>
      <w:r w:rsidRPr="00B847DC">
        <w:rPr>
          <w:rFonts w:cstheme="minorHAnsi"/>
          <w:color w:val="auto"/>
          <w:szCs w:val="20"/>
        </w:rPr>
        <w:t>Clavirate</w:t>
      </w:r>
      <w:proofErr w:type="spellEnd"/>
      <w:r w:rsidRPr="00B847DC">
        <w:rPr>
          <w:rFonts w:cstheme="minorHAnsi"/>
          <w:color w:val="auto"/>
          <w:szCs w:val="20"/>
        </w:rPr>
        <w:t xml:space="preserve"> Analytics. </w:t>
      </w:r>
    </w:p>
    <w:p w14:paraId="3C4B82E6" w14:textId="5285876A" w:rsidR="00B847DC" w:rsidRPr="00B847DC" w:rsidRDefault="00B847DC" w:rsidP="00B847DC">
      <w:pPr>
        <w:pBdr>
          <w:top w:val="single" w:sz="4" w:space="1" w:color="00000A"/>
          <w:left w:val="single" w:sz="4" w:space="4" w:color="00000A"/>
          <w:bottom w:val="single" w:sz="4" w:space="1" w:color="00000A"/>
          <w:right w:val="single" w:sz="4" w:space="4" w:color="00000A"/>
        </w:pBdr>
        <w:jc w:val="both"/>
        <w:rPr>
          <w:rFonts w:cstheme="minorHAnsi"/>
          <w:color w:val="auto"/>
          <w:szCs w:val="20"/>
        </w:rPr>
      </w:pPr>
      <w:r w:rsidRPr="00B847DC">
        <w:rPr>
          <w:rFonts w:cstheme="minorHAnsi"/>
          <w:color w:val="auto"/>
          <w:szCs w:val="20"/>
        </w:rPr>
        <w:t>Le CEA mène depuis plus de vingt ans une politique active d’accompagnement à la création d’entreprises :  Plus de 210 startup de haute technologies issues du CEA ont été créées, dont 70% sont encore en activité. Le CEA s’appuie également sur les structures d’investissement CEA Investissement et Supernova Invest pour favoriser la croissance des start-up issues de ses laboratoires.</w:t>
      </w:r>
    </w:p>
    <w:p w14:paraId="7168C691" w14:textId="77777777" w:rsidR="006616A7" w:rsidRPr="008850EB" w:rsidRDefault="006616A7" w:rsidP="006616A7">
      <w:pPr>
        <w:jc w:val="both"/>
        <w:rPr>
          <w:b/>
          <w:color w:val="auto"/>
        </w:rPr>
      </w:pPr>
    </w:p>
    <w:p w14:paraId="5B969911" w14:textId="3BBE05DA" w:rsidR="00C03977" w:rsidRPr="00622407" w:rsidRDefault="006616A7" w:rsidP="00622407">
      <w:pPr>
        <w:pBdr>
          <w:top w:val="single" w:sz="4" w:space="1" w:color="auto"/>
          <w:left w:val="single" w:sz="4" w:space="4" w:color="auto"/>
          <w:bottom w:val="single" w:sz="4" w:space="1" w:color="auto"/>
          <w:right w:val="single" w:sz="4" w:space="4" w:color="auto"/>
        </w:pBdr>
        <w:jc w:val="both"/>
        <w:rPr>
          <w:rFonts w:cstheme="minorHAnsi"/>
          <w:b/>
          <w:color w:val="auto"/>
          <w:szCs w:val="20"/>
        </w:rPr>
      </w:pPr>
      <w:r w:rsidRPr="00622407">
        <w:rPr>
          <w:rFonts w:cstheme="minorHAnsi"/>
          <w:b/>
          <w:color w:val="auto"/>
          <w:szCs w:val="20"/>
        </w:rPr>
        <w:t>À propos d’I</w:t>
      </w:r>
      <w:r w:rsidR="00D96CA4" w:rsidRPr="00622407">
        <w:rPr>
          <w:rFonts w:cstheme="minorHAnsi"/>
          <w:b/>
          <w:color w:val="auto"/>
          <w:szCs w:val="20"/>
        </w:rPr>
        <w:t>nria</w:t>
      </w:r>
      <w:r w:rsidRPr="00622407">
        <w:rPr>
          <w:rFonts w:cstheme="minorHAnsi"/>
          <w:b/>
          <w:color w:val="auto"/>
          <w:szCs w:val="20"/>
        </w:rPr>
        <w:t xml:space="preserve"> - </w:t>
      </w:r>
      <w:hyperlink r:id="rId32" w:history="1">
        <w:r w:rsidR="00E132E7" w:rsidRPr="00622407">
          <w:rPr>
            <w:rStyle w:val="Lienhypertexte"/>
            <w:rFonts w:cstheme="minorHAnsi"/>
            <w:b/>
            <w:color w:val="auto"/>
            <w:szCs w:val="20"/>
          </w:rPr>
          <w:t>https://www.inria.fr</w:t>
        </w:r>
      </w:hyperlink>
      <w:r w:rsidR="00E132E7" w:rsidRPr="00622407">
        <w:rPr>
          <w:rFonts w:cstheme="minorHAnsi"/>
          <w:b/>
          <w:color w:val="auto"/>
          <w:szCs w:val="20"/>
        </w:rPr>
        <w:t xml:space="preserve"> </w:t>
      </w:r>
      <w:r w:rsidRPr="00622407">
        <w:rPr>
          <w:rFonts w:cstheme="minorHAnsi"/>
          <w:b/>
          <w:color w:val="auto"/>
          <w:szCs w:val="20"/>
        </w:rPr>
        <w:t xml:space="preserve">: </w:t>
      </w:r>
    </w:p>
    <w:p w14:paraId="0CF18B77" w14:textId="77777777" w:rsidR="00622407" w:rsidRPr="00622407" w:rsidRDefault="00622407" w:rsidP="00622407">
      <w:pPr>
        <w:pBdr>
          <w:top w:val="single" w:sz="4" w:space="1" w:color="auto"/>
          <w:left w:val="single" w:sz="4" w:space="4" w:color="auto"/>
          <w:bottom w:val="single" w:sz="4" w:space="1" w:color="auto"/>
          <w:right w:val="single" w:sz="4" w:space="4" w:color="auto"/>
        </w:pBdr>
        <w:jc w:val="both"/>
        <w:rPr>
          <w:rFonts w:cstheme="minorHAnsi"/>
          <w:bCs/>
          <w:color w:val="auto"/>
          <w:szCs w:val="20"/>
        </w:rPr>
      </w:pPr>
      <w:r w:rsidRPr="00622407">
        <w:rPr>
          <w:rFonts w:cstheme="minorHAnsi"/>
          <w:bCs/>
          <w:color w:val="auto"/>
          <w:szCs w:val="20"/>
        </w:rPr>
        <w:t>Inria est l’institut national de recherche en sciences et technologies du numérique. La recherche de rang mondial et l’innovation technologique constituent son ADN. Les 3500 chercheurs et ingénieurs Inria vivent leur passion pour le numérique dans près de 200 équipes-projets, pour la plupart communes avec nos partenaires académiques, notamment les grandes universités de recherche et le CNRS. Ils y explorent des voies nouvelles, souvent dans l’interdisciplinarité et en collaboration avec des partenaires industriels pour répondre à des défis ambitieux.</w:t>
      </w:r>
      <w:r w:rsidRPr="00622407">
        <w:rPr>
          <w:rFonts w:cstheme="minorHAnsi"/>
          <w:bCs/>
          <w:color w:val="auto"/>
          <w:szCs w:val="20"/>
        </w:rPr>
        <w:br/>
        <w:t>Institut technologique, Inria soutient le développement de nombreux logiciels, parfois à empreinte mondiale à travers la dynamique open source. Parce que la startup technologique est un outil puissant pour réaliser l’impact de la recherche, Inria soutient aussi le risque entrepreneurial et la création de startups (</w:t>
      </w:r>
      <w:proofErr w:type="spellStart"/>
      <w:r w:rsidRPr="00622407">
        <w:rPr>
          <w:rFonts w:cstheme="minorHAnsi"/>
          <w:bCs/>
          <w:color w:val="auto"/>
          <w:szCs w:val="20"/>
        </w:rPr>
        <w:t>Deeptech</w:t>
      </w:r>
      <w:proofErr w:type="spellEnd"/>
      <w:r w:rsidRPr="00622407">
        <w:rPr>
          <w:rFonts w:cstheme="minorHAnsi"/>
          <w:bCs/>
          <w:color w:val="auto"/>
          <w:szCs w:val="20"/>
        </w:rPr>
        <w:t xml:space="preserve">). Il </w:t>
      </w:r>
      <w:r w:rsidRPr="00622407">
        <w:rPr>
          <w:rFonts w:cstheme="minorHAnsi"/>
          <w:color w:val="auto"/>
          <w:szCs w:val="20"/>
        </w:rPr>
        <w:t>a participé à la création de plus de 170 startups.</w:t>
      </w:r>
    </w:p>
    <w:p w14:paraId="7AA2FB9A" w14:textId="29800011" w:rsidR="00B95C8E" w:rsidRPr="008850EB" w:rsidRDefault="00622407" w:rsidP="00622407">
      <w:pPr>
        <w:pBdr>
          <w:top w:val="single" w:sz="4" w:space="1" w:color="auto"/>
          <w:left w:val="single" w:sz="4" w:space="4" w:color="auto"/>
          <w:bottom w:val="single" w:sz="4" w:space="1" w:color="auto"/>
          <w:right w:val="single" w:sz="4" w:space="4" w:color="auto"/>
        </w:pBdr>
        <w:jc w:val="both"/>
        <w:rPr>
          <w:b/>
          <w:color w:val="auto"/>
        </w:rPr>
      </w:pPr>
      <w:r w:rsidRPr="00622407">
        <w:rPr>
          <w:rFonts w:cstheme="minorHAnsi"/>
          <w:bCs/>
          <w:color w:val="auto"/>
          <w:szCs w:val="20"/>
        </w:rPr>
        <w:t>Ancré dans les grands campus universitaires et les écosystèmes industriels, Inria s’inscrit au cœur de la dynamique du numérique.</w:t>
      </w:r>
    </w:p>
    <w:p w14:paraId="4B6AA034" w14:textId="77777777" w:rsidR="00250902" w:rsidRDefault="00250902" w:rsidP="00250902">
      <w:pPr>
        <w:pBdr>
          <w:top w:val="single" w:sz="4" w:space="1" w:color="00000A"/>
          <w:left w:val="single" w:sz="4" w:space="4" w:color="00000A"/>
          <w:bottom w:val="single" w:sz="4" w:space="1" w:color="00000A"/>
          <w:right w:val="single" w:sz="4" w:space="4" w:color="00000A"/>
        </w:pBdr>
        <w:jc w:val="both"/>
        <w:rPr>
          <w:rFonts w:cstheme="minorHAnsi"/>
          <w:b/>
          <w:color w:val="auto"/>
          <w:szCs w:val="20"/>
        </w:rPr>
      </w:pPr>
      <w:r>
        <w:rPr>
          <w:rFonts w:cstheme="minorHAnsi"/>
          <w:b/>
          <w:color w:val="auto"/>
          <w:szCs w:val="20"/>
        </w:rPr>
        <w:t xml:space="preserve">À propos d’Inserm Transfert- </w:t>
      </w:r>
      <w:hyperlink r:id="rId33" w:history="1">
        <w:r>
          <w:rPr>
            <w:rStyle w:val="Lienhypertexte"/>
            <w:rFonts w:cstheme="minorHAnsi"/>
            <w:b/>
            <w:szCs w:val="20"/>
          </w:rPr>
          <w:t>https://www.inserm-transfert.fr</w:t>
        </w:r>
      </w:hyperlink>
      <w:r>
        <w:rPr>
          <w:rFonts w:cstheme="minorHAnsi"/>
          <w:b/>
          <w:color w:val="auto"/>
          <w:szCs w:val="20"/>
        </w:rPr>
        <w:t xml:space="preserve"> : </w:t>
      </w:r>
    </w:p>
    <w:p w14:paraId="5490D7C3" w14:textId="77777777" w:rsidR="00250902" w:rsidRDefault="00250902" w:rsidP="00250902">
      <w:pPr>
        <w:pBdr>
          <w:top w:val="single" w:sz="4" w:space="1" w:color="00000A"/>
          <w:left w:val="single" w:sz="4" w:space="4" w:color="00000A"/>
          <w:bottom w:val="single" w:sz="4" w:space="1" w:color="00000A"/>
          <w:right w:val="single" w:sz="4" w:space="4" w:color="00000A"/>
        </w:pBdr>
        <w:jc w:val="both"/>
        <w:rPr>
          <w:rFonts w:cstheme="minorHAnsi"/>
          <w:color w:val="auto"/>
          <w:szCs w:val="20"/>
        </w:rPr>
      </w:pPr>
      <w:r>
        <w:rPr>
          <w:rFonts w:cstheme="minorHAnsi"/>
          <w:color w:val="auto"/>
          <w:szCs w:val="20"/>
        </w:rPr>
        <w:t>Inserm Transfert, filiale privée de l’Inserm, est en charge de la valorisation et des innovations de l’Inserm en santé humaine et favorise les transferts de technologies sur le long terme selon les bonnes pratiques internationales. Fondée en 2000, Inserm Transfert SA gère sous délégation de service public l’intégralité de la valorisation et du transfert des connaissances issues des laboratoires de recherche de l’Inserm vers le monde industriel, de la déclaration d’invention au partenariat industriel et à la création d’entreprise.</w:t>
      </w:r>
    </w:p>
    <w:p w14:paraId="53B22AC1" w14:textId="77777777" w:rsidR="00250902" w:rsidRDefault="00250902" w:rsidP="00250902">
      <w:pPr>
        <w:pBdr>
          <w:top w:val="single" w:sz="4" w:space="1" w:color="00000A"/>
          <w:left w:val="single" w:sz="4" w:space="4" w:color="00000A"/>
          <w:bottom w:val="single" w:sz="4" w:space="1" w:color="00000A"/>
          <w:right w:val="single" w:sz="4" w:space="4" w:color="00000A"/>
        </w:pBdr>
        <w:jc w:val="both"/>
        <w:rPr>
          <w:rFonts w:cstheme="minorHAnsi"/>
          <w:color w:val="auto"/>
          <w:szCs w:val="20"/>
        </w:rPr>
      </w:pPr>
      <w:r>
        <w:rPr>
          <w:rFonts w:cstheme="minorHAnsi"/>
          <w:color w:val="auto"/>
          <w:szCs w:val="20"/>
        </w:rPr>
        <w:t>Inserm Transfert propose aussi ses services dans le montage et la gestion de projets nationaux, européens et internationaux, ainsi que l'accompagnement à la valorisation de la recherche clinique.</w:t>
      </w:r>
    </w:p>
    <w:p w14:paraId="751F22EC" w14:textId="77777777" w:rsidR="00250902" w:rsidRDefault="00250902" w:rsidP="00250902">
      <w:pPr>
        <w:pBdr>
          <w:top w:val="single" w:sz="4" w:space="1" w:color="00000A"/>
          <w:left w:val="single" w:sz="4" w:space="4" w:color="00000A"/>
          <w:bottom w:val="single" w:sz="4" w:space="1" w:color="00000A"/>
          <w:right w:val="single" w:sz="4" w:space="4" w:color="00000A"/>
        </w:pBdr>
        <w:jc w:val="both"/>
        <w:rPr>
          <w:rFonts w:cstheme="minorHAnsi"/>
          <w:color w:val="auto"/>
          <w:szCs w:val="20"/>
        </w:rPr>
      </w:pPr>
      <w:r>
        <w:rPr>
          <w:rFonts w:cstheme="minorHAnsi"/>
          <w:color w:val="auto"/>
          <w:szCs w:val="20"/>
        </w:rPr>
        <w:t>Dès 2009, Inserm Transfert et l’Inserm se sont dotés d’une capacité d’investissement pour financer la preuve de concept. Dès 2005 a été créé un fonds d’amorçage dédié aux sciences de la vie, Inserm Transfert Initiative.</w:t>
      </w:r>
    </w:p>
    <w:p w14:paraId="098343EC" w14:textId="7DC6325D" w:rsidR="00B95C8E" w:rsidRPr="008850EB" w:rsidRDefault="003772E6" w:rsidP="00B95C8E">
      <w:pPr>
        <w:jc w:val="both"/>
        <w:rPr>
          <w:b/>
          <w:color w:val="auto"/>
        </w:rPr>
      </w:pPr>
      <w:r>
        <w:rPr>
          <w:color w:val="000000"/>
          <w:szCs w:val="20"/>
        </w:rPr>
        <w:t xml:space="preserve"> </w:t>
      </w:r>
    </w:p>
    <w:p w14:paraId="0BD15F86" w14:textId="77777777" w:rsidR="009A40A2" w:rsidRPr="008850EB" w:rsidRDefault="00B95C8E" w:rsidP="00B95C8E">
      <w:pPr>
        <w:pBdr>
          <w:top w:val="single" w:sz="4" w:space="1" w:color="00000A"/>
          <w:left w:val="single" w:sz="4" w:space="4" w:color="00000A"/>
          <w:bottom w:val="single" w:sz="4" w:space="1" w:color="00000A"/>
          <w:right w:val="single" w:sz="4" w:space="4" w:color="00000A"/>
        </w:pBdr>
        <w:jc w:val="both"/>
        <w:rPr>
          <w:rFonts w:cstheme="minorHAnsi"/>
          <w:b/>
          <w:color w:val="auto"/>
          <w:szCs w:val="20"/>
        </w:rPr>
      </w:pPr>
      <w:r w:rsidRPr="008850EB">
        <w:rPr>
          <w:rFonts w:cstheme="minorHAnsi"/>
          <w:b/>
          <w:color w:val="auto"/>
          <w:szCs w:val="20"/>
        </w:rPr>
        <w:t xml:space="preserve">À propos </w:t>
      </w:r>
      <w:r w:rsidR="00CA05CF" w:rsidRPr="008850EB">
        <w:rPr>
          <w:rFonts w:cstheme="minorHAnsi"/>
          <w:b/>
          <w:color w:val="auto"/>
          <w:szCs w:val="20"/>
        </w:rPr>
        <w:t>du CNRS Innovation</w:t>
      </w:r>
      <w:r w:rsidRPr="008850EB">
        <w:rPr>
          <w:rFonts w:cstheme="minorHAnsi"/>
          <w:b/>
          <w:color w:val="auto"/>
          <w:szCs w:val="20"/>
        </w:rPr>
        <w:t xml:space="preserve"> - </w:t>
      </w:r>
      <w:hyperlink r:id="rId34" w:history="1">
        <w:r w:rsidR="00CA05CF" w:rsidRPr="008850EB">
          <w:rPr>
            <w:rStyle w:val="Lienhypertexte"/>
            <w:rFonts w:cstheme="minorHAnsi"/>
            <w:b/>
            <w:color w:val="auto"/>
            <w:szCs w:val="20"/>
          </w:rPr>
          <w:t>www.cnrs.fr</w:t>
        </w:r>
      </w:hyperlink>
      <w:r w:rsidR="00CA05CF" w:rsidRPr="008850EB">
        <w:rPr>
          <w:rFonts w:cstheme="minorHAnsi"/>
          <w:b/>
          <w:color w:val="auto"/>
          <w:szCs w:val="20"/>
        </w:rPr>
        <w:t xml:space="preserve"> </w:t>
      </w:r>
      <w:r w:rsidRPr="008850EB">
        <w:rPr>
          <w:rFonts w:cstheme="minorHAnsi"/>
          <w:b/>
          <w:color w:val="auto"/>
          <w:szCs w:val="20"/>
        </w:rPr>
        <w:t xml:space="preserve">: </w:t>
      </w:r>
    </w:p>
    <w:p w14:paraId="719A9BA4" w14:textId="77777777" w:rsidR="00FC1503" w:rsidRPr="008850EB" w:rsidRDefault="00FC1503" w:rsidP="00FC1503">
      <w:pPr>
        <w:pBdr>
          <w:top w:val="single" w:sz="4" w:space="1" w:color="00000A"/>
          <w:left w:val="single" w:sz="4" w:space="4" w:color="00000A"/>
          <w:bottom w:val="single" w:sz="4" w:space="1" w:color="00000A"/>
          <w:right w:val="single" w:sz="4" w:space="4" w:color="00000A"/>
        </w:pBdr>
        <w:jc w:val="both"/>
        <w:rPr>
          <w:rFonts w:cstheme="minorHAnsi"/>
          <w:color w:val="auto"/>
          <w:szCs w:val="20"/>
        </w:rPr>
      </w:pPr>
      <w:r w:rsidRPr="008850EB">
        <w:rPr>
          <w:rFonts w:cstheme="minorHAnsi"/>
          <w:color w:val="auto"/>
          <w:szCs w:val="20"/>
        </w:rPr>
        <w:t xml:space="preserve">CNRS Innovation, est l'office national de transfert de technologie du CNRS, l'un des principaux organismes de recherche au monde. Affilié au CNRS et à Bpifrance, le CNRS Innovation met ses 25 ans d'expérience au service des transferts vers l'industrie des technologies issues des laboratoires de recherche du CNRS. </w:t>
      </w:r>
      <w:r w:rsidRPr="00FC1503">
        <w:rPr>
          <w:rFonts w:cstheme="minorHAnsi"/>
          <w:color w:val="auto"/>
          <w:szCs w:val="20"/>
        </w:rPr>
        <w:t xml:space="preserve">CNRS Innovation intervient sur l’ensemble de la chaine de valeur du transfert d’un projet </w:t>
      </w:r>
      <w:proofErr w:type="spellStart"/>
      <w:r w:rsidRPr="00FC1503">
        <w:rPr>
          <w:rFonts w:cstheme="minorHAnsi"/>
          <w:color w:val="auto"/>
          <w:szCs w:val="20"/>
        </w:rPr>
        <w:t>deeptech</w:t>
      </w:r>
      <w:proofErr w:type="spellEnd"/>
      <w:r w:rsidRPr="00FC1503">
        <w:rPr>
          <w:rFonts w:cstheme="minorHAnsi"/>
          <w:color w:val="auto"/>
          <w:szCs w:val="20"/>
        </w:rPr>
        <w:t xml:space="preserve">, de l’accompagnement de la maturation technologique à l’élaboration de la stratégie de propriété intellectuelle, jusqu’au transfert, par le biais de la création de startup ou le </w:t>
      </w:r>
      <w:proofErr w:type="spellStart"/>
      <w:r w:rsidRPr="00FC1503">
        <w:rPr>
          <w:rFonts w:cstheme="minorHAnsi"/>
          <w:color w:val="auto"/>
          <w:szCs w:val="20"/>
        </w:rPr>
        <w:t>licensing</w:t>
      </w:r>
      <w:proofErr w:type="spellEnd"/>
      <w:r w:rsidRPr="00FC1503">
        <w:rPr>
          <w:rFonts w:cstheme="minorHAnsi"/>
          <w:color w:val="auto"/>
          <w:szCs w:val="20"/>
        </w:rPr>
        <w:t xml:space="preserve"> auprès d’industriels. CNRS Innovation accompagne chaque année dans le cadre du programme RISE 30 projets de création de start-up issues des laboratoires du CNRS.  </w:t>
      </w:r>
    </w:p>
    <w:p w14:paraId="0D9141F5" w14:textId="77777777" w:rsidR="00DC340A" w:rsidRPr="008850EB" w:rsidRDefault="00DC340A" w:rsidP="00DC3987">
      <w:pPr>
        <w:jc w:val="both"/>
        <w:rPr>
          <w:b/>
          <w:color w:val="auto"/>
        </w:rPr>
      </w:pPr>
    </w:p>
    <w:p w14:paraId="189C1D36" w14:textId="77777777" w:rsidR="00D95436" w:rsidRDefault="00D95436" w:rsidP="00D95436">
      <w:pPr>
        <w:spacing w:after="200" w:line="276" w:lineRule="auto"/>
        <w:rPr>
          <w:b/>
          <w:color w:val="auto"/>
        </w:rPr>
      </w:pPr>
    </w:p>
    <w:p w14:paraId="381965DA" w14:textId="77777777" w:rsidR="008871D3" w:rsidRDefault="008871D3" w:rsidP="00D95436">
      <w:pPr>
        <w:spacing w:after="200" w:line="276" w:lineRule="auto"/>
        <w:rPr>
          <w:b/>
          <w:color w:val="auto"/>
        </w:rPr>
      </w:pPr>
    </w:p>
    <w:p w14:paraId="41652FBE" w14:textId="77777777" w:rsidR="008871D3" w:rsidRDefault="008871D3">
      <w:pPr>
        <w:spacing w:after="200" w:line="276" w:lineRule="auto"/>
        <w:rPr>
          <w:b/>
          <w:color w:val="auto"/>
        </w:rPr>
      </w:pPr>
      <w:r>
        <w:rPr>
          <w:b/>
          <w:color w:val="auto"/>
        </w:rPr>
        <w:br w:type="page"/>
      </w:r>
    </w:p>
    <w:p w14:paraId="61E553CE" w14:textId="77AF5A6E" w:rsidR="00D95436" w:rsidRPr="008871D3" w:rsidRDefault="008871D3" w:rsidP="008871D3">
      <w:pPr>
        <w:spacing w:after="200" w:line="276" w:lineRule="auto"/>
        <w:jc w:val="center"/>
        <w:rPr>
          <w:b/>
          <w:color w:val="auto"/>
          <w:sz w:val="22"/>
          <w:u w:val="single"/>
        </w:rPr>
      </w:pPr>
      <w:r w:rsidRPr="008871D3">
        <w:rPr>
          <w:b/>
          <w:color w:val="auto"/>
          <w:sz w:val="22"/>
          <w:u w:val="single"/>
        </w:rPr>
        <w:lastRenderedPageBreak/>
        <w:t>Annexe</w:t>
      </w:r>
      <w:r w:rsidR="00B74F4C">
        <w:rPr>
          <w:b/>
          <w:color w:val="auto"/>
          <w:sz w:val="22"/>
          <w:u w:val="single"/>
        </w:rPr>
        <w:t xml:space="preserve"> 1</w:t>
      </w:r>
      <w:r w:rsidRPr="008871D3">
        <w:rPr>
          <w:b/>
          <w:color w:val="auto"/>
          <w:sz w:val="22"/>
          <w:u w:val="single"/>
        </w:rPr>
        <w:t xml:space="preserve"> </w:t>
      </w:r>
      <w:r w:rsidRPr="00592745">
        <w:rPr>
          <w:b/>
          <w:color w:val="auto"/>
          <w:sz w:val="22"/>
          <w:u w:val="single"/>
        </w:rPr>
        <w:t xml:space="preserve">- Les </w:t>
      </w:r>
      <w:r w:rsidR="006B748F">
        <w:rPr>
          <w:b/>
          <w:color w:val="auto"/>
          <w:sz w:val="22"/>
          <w:u w:val="single"/>
        </w:rPr>
        <w:t>41</w:t>
      </w:r>
      <w:r w:rsidRPr="00592745">
        <w:rPr>
          <w:b/>
          <w:color w:val="auto"/>
          <w:sz w:val="22"/>
          <w:u w:val="single"/>
        </w:rPr>
        <w:t xml:space="preserve"> start-ups sélectionnées</w:t>
      </w:r>
    </w:p>
    <w:p w14:paraId="35CCE020" w14:textId="2672F055" w:rsidR="00D95436" w:rsidRDefault="00D95436" w:rsidP="00D95436">
      <w:pPr>
        <w:spacing w:after="200" w:line="276" w:lineRule="auto"/>
        <w:rPr>
          <w:b/>
          <w:color w:val="auto"/>
          <w:sz w:val="22"/>
        </w:rPr>
      </w:pPr>
    </w:p>
    <w:tbl>
      <w:tblPr>
        <w:tblStyle w:val="Grilledutableau"/>
        <w:tblW w:w="0" w:type="auto"/>
        <w:tblLook w:val="04A0" w:firstRow="1" w:lastRow="0" w:firstColumn="1" w:lastColumn="0" w:noHBand="0" w:noVBand="1"/>
      </w:tblPr>
      <w:tblGrid>
        <w:gridCol w:w="5012"/>
        <w:gridCol w:w="5013"/>
      </w:tblGrid>
      <w:tr w:rsidR="000075A7" w14:paraId="0E83BBBB" w14:textId="77777777" w:rsidTr="000075A7">
        <w:tc>
          <w:tcPr>
            <w:tcW w:w="5012" w:type="dxa"/>
            <w:shd w:val="clear" w:color="auto" w:fill="FFC000"/>
          </w:tcPr>
          <w:p w14:paraId="22E85CFB" w14:textId="346DF504" w:rsidR="000075A7" w:rsidRPr="00CD02D0" w:rsidRDefault="000075A7" w:rsidP="00CD02D0">
            <w:pPr>
              <w:spacing w:after="200" w:line="276" w:lineRule="auto"/>
              <w:jc w:val="center"/>
              <w:rPr>
                <w:rFonts w:asciiTheme="majorHAnsi" w:hAnsiTheme="majorHAnsi" w:cstheme="majorHAnsi"/>
                <w:color w:val="808080" w:themeColor="background1" w:themeShade="80"/>
                <w:sz w:val="32"/>
                <w:szCs w:val="32"/>
              </w:rPr>
            </w:pPr>
            <w:proofErr w:type="spellStart"/>
            <w:r w:rsidRPr="00CD02D0">
              <w:rPr>
                <w:rFonts w:asciiTheme="majorHAnsi" w:hAnsiTheme="majorHAnsi" w:cstheme="majorHAnsi"/>
                <w:color w:val="808080" w:themeColor="background1" w:themeShade="80"/>
                <w:sz w:val="32"/>
                <w:szCs w:val="32"/>
              </w:rPr>
              <w:t>BioTech</w:t>
            </w:r>
            <w:proofErr w:type="spellEnd"/>
          </w:p>
        </w:tc>
        <w:tc>
          <w:tcPr>
            <w:tcW w:w="5013" w:type="dxa"/>
            <w:shd w:val="clear" w:color="auto" w:fill="FFC000"/>
          </w:tcPr>
          <w:p w14:paraId="4743C906" w14:textId="4BBA06FD" w:rsidR="000075A7" w:rsidRPr="00CD02D0" w:rsidRDefault="000075A7" w:rsidP="00CD02D0">
            <w:pPr>
              <w:spacing w:after="200" w:line="276" w:lineRule="auto"/>
              <w:jc w:val="center"/>
              <w:rPr>
                <w:color w:val="808080" w:themeColor="background1" w:themeShade="80"/>
                <w:sz w:val="32"/>
                <w:szCs w:val="32"/>
              </w:rPr>
            </w:pPr>
            <w:proofErr w:type="spellStart"/>
            <w:r w:rsidRPr="00CD02D0">
              <w:rPr>
                <w:color w:val="808080" w:themeColor="background1" w:themeShade="80"/>
                <w:sz w:val="32"/>
                <w:szCs w:val="32"/>
              </w:rPr>
              <w:t>CleanTech</w:t>
            </w:r>
            <w:proofErr w:type="spellEnd"/>
          </w:p>
        </w:tc>
      </w:tr>
      <w:tr w:rsidR="000075A7" w:rsidRPr="00CF3726" w14:paraId="16D423A2" w14:textId="77777777" w:rsidTr="000075A7">
        <w:tc>
          <w:tcPr>
            <w:tcW w:w="5012" w:type="dxa"/>
          </w:tcPr>
          <w:p w14:paraId="1184FEAC" w14:textId="64AE1973"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35" w:history="1">
              <w:proofErr w:type="spellStart"/>
              <w:r w:rsidR="000075A7" w:rsidRPr="00AD10FE">
                <w:rPr>
                  <w:rStyle w:val="Lienhypertexte"/>
                  <w:rFonts w:asciiTheme="majorHAnsi" w:hAnsiTheme="majorHAnsi" w:cstheme="majorHAnsi"/>
                  <w:b/>
                  <w:sz w:val="24"/>
                  <w:szCs w:val="24"/>
                </w:rPr>
                <w:t>Apmonia</w:t>
              </w:r>
              <w:proofErr w:type="spellEnd"/>
              <w:r w:rsidR="000075A7" w:rsidRPr="00AD10FE">
                <w:rPr>
                  <w:rStyle w:val="Lienhypertexte"/>
                  <w:rFonts w:asciiTheme="majorHAnsi" w:hAnsiTheme="majorHAnsi" w:cstheme="majorHAnsi"/>
                  <w:b/>
                  <w:sz w:val="24"/>
                  <w:szCs w:val="24"/>
                </w:rPr>
                <w:t xml:space="preserve"> </w:t>
              </w:r>
              <w:proofErr w:type="spellStart"/>
              <w:r w:rsidR="000075A7" w:rsidRPr="00AD10FE">
                <w:rPr>
                  <w:rStyle w:val="Lienhypertexte"/>
                  <w:rFonts w:asciiTheme="majorHAnsi" w:hAnsiTheme="majorHAnsi" w:cstheme="majorHAnsi"/>
                  <w:b/>
                  <w:sz w:val="24"/>
                  <w:szCs w:val="24"/>
                </w:rPr>
                <w:t>Therapeutics</w:t>
              </w:r>
              <w:proofErr w:type="spellEnd"/>
            </w:hyperlink>
          </w:p>
          <w:p w14:paraId="362AD970" w14:textId="25321B4E"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36" w:history="1">
              <w:proofErr w:type="spellStart"/>
              <w:r w:rsidR="000075A7" w:rsidRPr="00AD10FE">
                <w:rPr>
                  <w:rStyle w:val="Lienhypertexte"/>
                  <w:rFonts w:asciiTheme="majorHAnsi" w:hAnsiTheme="majorHAnsi" w:cstheme="majorHAnsi"/>
                  <w:b/>
                  <w:sz w:val="24"/>
                  <w:szCs w:val="24"/>
                </w:rPr>
                <w:t>G</w:t>
              </w:r>
              <w:r w:rsidR="00CD02D0" w:rsidRPr="00AD10FE">
                <w:rPr>
                  <w:rStyle w:val="Lienhypertexte"/>
                  <w:rFonts w:asciiTheme="majorHAnsi" w:hAnsiTheme="majorHAnsi" w:cstheme="majorHAnsi"/>
                  <w:b/>
                  <w:sz w:val="24"/>
                  <w:szCs w:val="24"/>
                </w:rPr>
                <w:t>aoma</w:t>
              </w:r>
              <w:proofErr w:type="spellEnd"/>
              <w:r w:rsidR="000075A7" w:rsidRPr="00AD10FE">
                <w:rPr>
                  <w:rStyle w:val="Lienhypertexte"/>
                  <w:rFonts w:asciiTheme="majorHAnsi" w:hAnsiTheme="majorHAnsi" w:cstheme="majorHAnsi"/>
                  <w:b/>
                  <w:sz w:val="24"/>
                  <w:szCs w:val="24"/>
                </w:rPr>
                <w:t xml:space="preserve"> </w:t>
              </w:r>
              <w:proofErr w:type="spellStart"/>
              <w:r w:rsidR="000075A7" w:rsidRPr="00AD10FE">
                <w:rPr>
                  <w:rStyle w:val="Lienhypertexte"/>
                  <w:rFonts w:asciiTheme="majorHAnsi" w:hAnsiTheme="majorHAnsi" w:cstheme="majorHAnsi"/>
                  <w:b/>
                  <w:sz w:val="24"/>
                  <w:szCs w:val="24"/>
                </w:rPr>
                <w:t>Therapeutics</w:t>
              </w:r>
              <w:proofErr w:type="spellEnd"/>
            </w:hyperlink>
          </w:p>
          <w:p w14:paraId="24E46612" w14:textId="03959CEE"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37" w:history="1">
              <w:proofErr w:type="spellStart"/>
              <w:r w:rsidR="000075A7" w:rsidRPr="00AD10FE">
                <w:rPr>
                  <w:rStyle w:val="Lienhypertexte"/>
                  <w:rFonts w:asciiTheme="majorHAnsi" w:hAnsiTheme="majorHAnsi" w:cstheme="majorHAnsi"/>
                  <w:b/>
                  <w:sz w:val="24"/>
                  <w:szCs w:val="24"/>
                </w:rPr>
                <w:t>Phost'in</w:t>
              </w:r>
              <w:proofErr w:type="spellEnd"/>
            </w:hyperlink>
          </w:p>
          <w:p w14:paraId="692C85D8" w14:textId="3FF5E613"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38" w:history="1">
              <w:proofErr w:type="spellStart"/>
              <w:r w:rsidR="000075A7" w:rsidRPr="00AD10FE">
                <w:rPr>
                  <w:rStyle w:val="Lienhypertexte"/>
                  <w:rFonts w:asciiTheme="majorHAnsi" w:hAnsiTheme="majorHAnsi" w:cstheme="majorHAnsi"/>
                  <w:b/>
                  <w:sz w:val="24"/>
                  <w:szCs w:val="24"/>
                </w:rPr>
                <w:t>InnoSkel</w:t>
              </w:r>
              <w:proofErr w:type="spellEnd"/>
            </w:hyperlink>
          </w:p>
          <w:p w14:paraId="6C17B058" w14:textId="210DD5C4"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39" w:history="1">
              <w:proofErr w:type="spellStart"/>
              <w:r w:rsidR="00CD02D0" w:rsidRPr="00AD10FE">
                <w:rPr>
                  <w:rStyle w:val="Lienhypertexte"/>
                  <w:rFonts w:asciiTheme="majorHAnsi" w:hAnsiTheme="majorHAnsi" w:cstheme="majorHAnsi"/>
                  <w:b/>
                  <w:sz w:val="24"/>
                  <w:szCs w:val="24"/>
                </w:rPr>
                <w:t>Spartha</w:t>
              </w:r>
              <w:proofErr w:type="spellEnd"/>
              <w:r w:rsidR="000075A7" w:rsidRPr="00AD10FE">
                <w:rPr>
                  <w:rStyle w:val="Lienhypertexte"/>
                  <w:rFonts w:asciiTheme="majorHAnsi" w:hAnsiTheme="majorHAnsi" w:cstheme="majorHAnsi"/>
                  <w:b/>
                  <w:sz w:val="24"/>
                  <w:szCs w:val="24"/>
                </w:rPr>
                <w:t xml:space="preserve"> </w:t>
              </w:r>
              <w:proofErr w:type="spellStart"/>
              <w:r w:rsidR="000075A7" w:rsidRPr="00AD10FE">
                <w:rPr>
                  <w:rStyle w:val="Lienhypertexte"/>
                  <w:rFonts w:asciiTheme="majorHAnsi" w:hAnsiTheme="majorHAnsi" w:cstheme="majorHAnsi"/>
                  <w:b/>
                  <w:sz w:val="24"/>
                  <w:szCs w:val="24"/>
                </w:rPr>
                <w:t>Medical</w:t>
              </w:r>
              <w:proofErr w:type="spellEnd"/>
            </w:hyperlink>
          </w:p>
          <w:p w14:paraId="63D509FE" w14:textId="05E65375"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40" w:history="1">
              <w:proofErr w:type="spellStart"/>
              <w:r w:rsidR="00CD02D0" w:rsidRPr="00AD10FE">
                <w:rPr>
                  <w:rStyle w:val="Lienhypertexte"/>
                  <w:rFonts w:asciiTheme="majorHAnsi" w:hAnsiTheme="majorHAnsi" w:cstheme="majorHAnsi"/>
                  <w:b/>
                  <w:sz w:val="24"/>
                  <w:szCs w:val="24"/>
                </w:rPr>
                <w:t>Seekyo</w:t>
              </w:r>
              <w:proofErr w:type="spellEnd"/>
              <w:r w:rsidR="000075A7" w:rsidRPr="00AD10FE">
                <w:rPr>
                  <w:rStyle w:val="Lienhypertexte"/>
                  <w:rFonts w:asciiTheme="majorHAnsi" w:hAnsiTheme="majorHAnsi" w:cstheme="majorHAnsi"/>
                  <w:b/>
                  <w:sz w:val="24"/>
                  <w:szCs w:val="24"/>
                </w:rPr>
                <w:t xml:space="preserve"> </w:t>
              </w:r>
              <w:proofErr w:type="spellStart"/>
              <w:r w:rsidR="000075A7" w:rsidRPr="00AD10FE">
                <w:rPr>
                  <w:rStyle w:val="Lienhypertexte"/>
                  <w:rFonts w:asciiTheme="majorHAnsi" w:hAnsiTheme="majorHAnsi" w:cstheme="majorHAnsi"/>
                  <w:b/>
                  <w:sz w:val="24"/>
                  <w:szCs w:val="24"/>
                </w:rPr>
                <w:t>Therapeutics</w:t>
              </w:r>
              <w:proofErr w:type="spellEnd"/>
            </w:hyperlink>
          </w:p>
          <w:p w14:paraId="7EED3002" w14:textId="7C003916" w:rsidR="000075A7" w:rsidRPr="00CF3726" w:rsidRDefault="00CD02D0" w:rsidP="00CD02D0">
            <w:pPr>
              <w:pStyle w:val="Paragraphedeliste"/>
              <w:numPr>
                <w:ilvl w:val="0"/>
                <w:numId w:val="33"/>
              </w:numPr>
              <w:spacing w:after="200" w:line="276" w:lineRule="auto"/>
              <w:rPr>
                <w:rFonts w:asciiTheme="majorHAnsi" w:hAnsiTheme="majorHAnsi" w:cstheme="majorHAnsi"/>
                <w:b/>
                <w:sz w:val="24"/>
                <w:szCs w:val="24"/>
                <w:u w:val="single"/>
              </w:rPr>
            </w:pPr>
            <w:proofErr w:type="spellStart"/>
            <w:r w:rsidRPr="00CF3726">
              <w:rPr>
                <w:rFonts w:asciiTheme="majorHAnsi" w:hAnsiTheme="majorHAnsi" w:cstheme="majorHAnsi"/>
                <w:b/>
                <w:sz w:val="24"/>
                <w:szCs w:val="24"/>
                <w:u w:val="single"/>
              </w:rPr>
              <w:t>Carroucell</w:t>
            </w:r>
            <w:proofErr w:type="spellEnd"/>
            <w:r w:rsidRPr="00CF3726">
              <w:rPr>
                <w:rFonts w:asciiTheme="majorHAnsi" w:hAnsiTheme="majorHAnsi" w:cstheme="majorHAnsi"/>
                <w:b/>
                <w:sz w:val="24"/>
                <w:szCs w:val="24"/>
                <w:u w:val="single"/>
              </w:rPr>
              <w:t xml:space="preserve"> SAS</w:t>
            </w:r>
          </w:p>
          <w:p w14:paraId="6C57BBA7" w14:textId="6301B841"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41" w:history="1">
              <w:proofErr w:type="spellStart"/>
              <w:r w:rsidR="00CD02D0" w:rsidRPr="00AD10FE">
                <w:rPr>
                  <w:rStyle w:val="Lienhypertexte"/>
                  <w:rFonts w:asciiTheme="majorHAnsi" w:hAnsiTheme="majorHAnsi" w:cstheme="majorHAnsi"/>
                  <w:b/>
                  <w:sz w:val="24"/>
                  <w:szCs w:val="24"/>
                </w:rPr>
                <w:t>Signia</w:t>
              </w:r>
              <w:proofErr w:type="spellEnd"/>
              <w:r w:rsidR="00CD02D0" w:rsidRPr="00AD10FE">
                <w:rPr>
                  <w:rStyle w:val="Lienhypertexte"/>
                  <w:rFonts w:asciiTheme="majorHAnsi" w:hAnsiTheme="majorHAnsi" w:cstheme="majorHAnsi"/>
                  <w:b/>
                  <w:sz w:val="24"/>
                  <w:szCs w:val="24"/>
                </w:rPr>
                <w:t xml:space="preserve"> </w:t>
              </w:r>
              <w:proofErr w:type="spellStart"/>
              <w:r w:rsidR="00CD02D0" w:rsidRPr="00AD10FE">
                <w:rPr>
                  <w:rStyle w:val="Lienhypertexte"/>
                  <w:rFonts w:asciiTheme="majorHAnsi" w:hAnsiTheme="majorHAnsi" w:cstheme="majorHAnsi"/>
                  <w:b/>
                  <w:sz w:val="24"/>
                  <w:szCs w:val="24"/>
                </w:rPr>
                <w:t>Therapeuthics</w:t>
              </w:r>
              <w:proofErr w:type="spellEnd"/>
            </w:hyperlink>
          </w:p>
          <w:p w14:paraId="7CC6EA7A" w14:textId="5CA2BFDC"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42" w:history="1">
              <w:proofErr w:type="spellStart"/>
              <w:r w:rsidR="000075A7" w:rsidRPr="00AD10FE">
                <w:rPr>
                  <w:rStyle w:val="Lienhypertexte"/>
                  <w:rFonts w:asciiTheme="majorHAnsi" w:hAnsiTheme="majorHAnsi" w:cstheme="majorHAnsi"/>
                  <w:b/>
                  <w:sz w:val="24"/>
                  <w:szCs w:val="24"/>
                </w:rPr>
                <w:t>Imescia</w:t>
              </w:r>
              <w:proofErr w:type="spellEnd"/>
            </w:hyperlink>
          </w:p>
          <w:p w14:paraId="6EC5B286" w14:textId="6FB942B6"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43" w:history="1">
              <w:proofErr w:type="spellStart"/>
              <w:r w:rsidR="00CD02D0" w:rsidRPr="00AD10FE">
                <w:rPr>
                  <w:rStyle w:val="Lienhypertexte"/>
                  <w:rFonts w:asciiTheme="majorHAnsi" w:hAnsiTheme="majorHAnsi" w:cstheme="majorHAnsi"/>
                  <w:b/>
                  <w:sz w:val="24"/>
                  <w:szCs w:val="24"/>
                </w:rPr>
                <w:t>Sibius</w:t>
              </w:r>
              <w:proofErr w:type="spellEnd"/>
            </w:hyperlink>
          </w:p>
        </w:tc>
        <w:tc>
          <w:tcPr>
            <w:tcW w:w="5013" w:type="dxa"/>
          </w:tcPr>
          <w:p w14:paraId="216E93D5" w14:textId="611EAA22"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44" w:history="1">
              <w:r w:rsidR="000075A7" w:rsidRPr="00AD10FE">
                <w:rPr>
                  <w:rStyle w:val="Lienhypertexte"/>
                  <w:rFonts w:asciiTheme="majorHAnsi" w:hAnsiTheme="majorHAnsi" w:cstheme="majorHAnsi"/>
                  <w:b/>
                  <w:sz w:val="24"/>
                  <w:szCs w:val="24"/>
                </w:rPr>
                <w:t>Carbon Waters</w:t>
              </w:r>
            </w:hyperlink>
          </w:p>
          <w:p w14:paraId="2A2A2181" w14:textId="68980D52"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45" w:history="1">
              <w:r w:rsidR="000075A7" w:rsidRPr="007A2556">
                <w:rPr>
                  <w:rStyle w:val="Lienhypertexte"/>
                  <w:rFonts w:asciiTheme="majorHAnsi" w:hAnsiTheme="majorHAnsi" w:cstheme="majorHAnsi"/>
                  <w:b/>
                  <w:sz w:val="24"/>
                  <w:szCs w:val="24"/>
                </w:rPr>
                <w:t>H2SYS</w:t>
              </w:r>
            </w:hyperlink>
          </w:p>
          <w:p w14:paraId="2D542483" w14:textId="619A259E"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46" w:history="1">
              <w:r w:rsidR="000075A7" w:rsidRPr="007A2556">
                <w:rPr>
                  <w:rStyle w:val="Lienhypertexte"/>
                  <w:rFonts w:asciiTheme="majorHAnsi" w:hAnsiTheme="majorHAnsi" w:cstheme="majorHAnsi"/>
                  <w:b/>
                  <w:sz w:val="24"/>
                  <w:szCs w:val="24"/>
                </w:rPr>
                <w:t>Wise-</w:t>
              </w:r>
              <w:proofErr w:type="spellStart"/>
              <w:r w:rsidR="000075A7" w:rsidRPr="007A2556">
                <w:rPr>
                  <w:rStyle w:val="Lienhypertexte"/>
                  <w:rFonts w:asciiTheme="majorHAnsi" w:hAnsiTheme="majorHAnsi" w:cstheme="majorHAnsi"/>
                  <w:b/>
                  <w:sz w:val="24"/>
                  <w:szCs w:val="24"/>
                </w:rPr>
                <w:t>Integration</w:t>
              </w:r>
              <w:proofErr w:type="spellEnd"/>
            </w:hyperlink>
          </w:p>
          <w:p w14:paraId="1009767B" w14:textId="4031BA19" w:rsidR="000075A7" w:rsidRPr="007119D2" w:rsidRDefault="007119D2" w:rsidP="00CD02D0">
            <w:pPr>
              <w:pStyle w:val="Paragraphedeliste"/>
              <w:numPr>
                <w:ilvl w:val="0"/>
                <w:numId w:val="33"/>
              </w:numPr>
              <w:spacing w:after="200" w:line="276" w:lineRule="auto"/>
              <w:rPr>
                <w:rFonts w:asciiTheme="majorHAnsi" w:hAnsiTheme="majorHAnsi" w:cstheme="majorHAnsi"/>
                <w:b/>
                <w:sz w:val="24"/>
                <w:szCs w:val="24"/>
              </w:rPr>
            </w:pPr>
            <w:r w:rsidRPr="007119D2">
              <w:rPr>
                <w:rFonts w:asciiTheme="majorHAnsi" w:hAnsiTheme="majorHAnsi" w:cstheme="majorHAnsi"/>
                <w:b/>
                <w:sz w:val="24"/>
                <w:szCs w:val="24"/>
              </w:rPr>
              <w:t>METACAR (</w:t>
            </w:r>
            <w:proofErr w:type="spellStart"/>
            <w:r w:rsidR="000075A7" w:rsidRPr="007119D2">
              <w:rPr>
                <w:rFonts w:asciiTheme="majorHAnsi" w:hAnsiTheme="majorHAnsi" w:cstheme="majorHAnsi"/>
                <w:b/>
                <w:sz w:val="24"/>
                <w:szCs w:val="24"/>
              </w:rPr>
              <w:t>Kiwee</w:t>
            </w:r>
            <w:proofErr w:type="spellEnd"/>
            <w:r w:rsidRPr="007119D2">
              <w:rPr>
                <w:rFonts w:asciiTheme="majorHAnsi" w:hAnsiTheme="majorHAnsi" w:cstheme="majorHAnsi"/>
                <w:b/>
                <w:sz w:val="24"/>
                <w:szCs w:val="24"/>
              </w:rPr>
              <w:t xml:space="preserve">) </w:t>
            </w:r>
          </w:p>
          <w:p w14:paraId="56130BB3" w14:textId="2A591643"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47" w:history="1">
              <w:proofErr w:type="spellStart"/>
              <w:r w:rsidR="000075A7" w:rsidRPr="007A2556">
                <w:rPr>
                  <w:rStyle w:val="Lienhypertexte"/>
                  <w:rFonts w:asciiTheme="majorHAnsi" w:hAnsiTheme="majorHAnsi" w:cstheme="majorHAnsi"/>
                  <w:b/>
                  <w:sz w:val="24"/>
                  <w:szCs w:val="24"/>
                </w:rPr>
                <w:t>S</w:t>
              </w:r>
              <w:r w:rsidR="00CD02D0" w:rsidRPr="007A2556">
                <w:rPr>
                  <w:rStyle w:val="Lienhypertexte"/>
                  <w:rFonts w:asciiTheme="majorHAnsi" w:hAnsiTheme="majorHAnsi" w:cstheme="majorHAnsi"/>
                  <w:b/>
                  <w:sz w:val="24"/>
                  <w:szCs w:val="24"/>
                </w:rPr>
                <w:t>canae</w:t>
              </w:r>
              <w:proofErr w:type="spellEnd"/>
            </w:hyperlink>
          </w:p>
          <w:p w14:paraId="33B4A2A7" w14:textId="2AAF6A0E"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48" w:history="1">
              <w:proofErr w:type="spellStart"/>
              <w:r w:rsidR="000075A7" w:rsidRPr="007A2556">
                <w:rPr>
                  <w:rStyle w:val="Lienhypertexte"/>
                  <w:rFonts w:asciiTheme="majorHAnsi" w:hAnsiTheme="majorHAnsi" w:cstheme="majorHAnsi"/>
                  <w:b/>
                  <w:sz w:val="24"/>
                  <w:szCs w:val="24"/>
                </w:rPr>
                <w:t>Enobraq</w:t>
              </w:r>
              <w:proofErr w:type="spellEnd"/>
            </w:hyperlink>
          </w:p>
          <w:p w14:paraId="33D0A53A" w14:textId="2A0F3CC5"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49" w:history="1">
              <w:proofErr w:type="spellStart"/>
              <w:r w:rsidR="000075A7" w:rsidRPr="007A2556">
                <w:rPr>
                  <w:rStyle w:val="Lienhypertexte"/>
                  <w:rFonts w:asciiTheme="majorHAnsi" w:hAnsiTheme="majorHAnsi" w:cstheme="majorHAnsi"/>
                  <w:b/>
                  <w:sz w:val="24"/>
                  <w:szCs w:val="24"/>
                </w:rPr>
                <w:t>BeFC</w:t>
              </w:r>
              <w:proofErr w:type="spellEnd"/>
            </w:hyperlink>
          </w:p>
          <w:p w14:paraId="665F83A0" w14:textId="6239913E" w:rsidR="000075A7" w:rsidRPr="001340BD"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rPr>
            </w:pPr>
            <w:hyperlink r:id="rId50" w:history="1">
              <w:proofErr w:type="spellStart"/>
              <w:r w:rsidR="00CD02D0" w:rsidRPr="007A2556">
                <w:rPr>
                  <w:rStyle w:val="Lienhypertexte"/>
                  <w:rFonts w:asciiTheme="majorHAnsi" w:hAnsiTheme="majorHAnsi" w:cstheme="majorHAnsi"/>
                  <w:b/>
                  <w:sz w:val="24"/>
                  <w:szCs w:val="24"/>
                </w:rPr>
                <w:t>Daumet</w:t>
              </w:r>
              <w:proofErr w:type="spellEnd"/>
            </w:hyperlink>
          </w:p>
          <w:p w14:paraId="315EA45C" w14:textId="6F7F36B3" w:rsidR="000075A7" w:rsidRPr="007D0411" w:rsidRDefault="00956D70" w:rsidP="00CD02D0">
            <w:pPr>
              <w:pStyle w:val="Paragraphedeliste"/>
              <w:numPr>
                <w:ilvl w:val="0"/>
                <w:numId w:val="33"/>
              </w:numPr>
              <w:spacing w:after="200" w:line="276" w:lineRule="auto"/>
              <w:rPr>
                <w:rFonts w:asciiTheme="majorHAnsi" w:hAnsiTheme="majorHAnsi" w:cstheme="majorHAnsi"/>
                <w:b/>
                <w:color w:val="808080" w:themeColor="background1" w:themeShade="80"/>
                <w:sz w:val="24"/>
                <w:szCs w:val="24"/>
                <w:lang w:val="en-US"/>
              </w:rPr>
            </w:pPr>
            <w:hyperlink r:id="rId51" w:history="1">
              <w:r w:rsidR="000075A7" w:rsidRPr="007D0411">
                <w:rPr>
                  <w:rStyle w:val="Lienhypertexte"/>
                  <w:rFonts w:asciiTheme="majorHAnsi" w:hAnsiTheme="majorHAnsi" w:cstheme="majorHAnsi"/>
                  <w:b/>
                  <w:sz w:val="24"/>
                  <w:szCs w:val="24"/>
                  <w:lang w:val="en-US"/>
                </w:rPr>
                <w:t>Autonomous Clean Water Appliance (ACWA)</w:t>
              </w:r>
            </w:hyperlink>
          </w:p>
        </w:tc>
      </w:tr>
      <w:tr w:rsidR="000075A7" w14:paraId="639D92C8" w14:textId="77777777" w:rsidTr="000075A7">
        <w:tc>
          <w:tcPr>
            <w:tcW w:w="5012" w:type="dxa"/>
            <w:shd w:val="clear" w:color="auto" w:fill="FFC000"/>
          </w:tcPr>
          <w:p w14:paraId="6367B8E5" w14:textId="384AA832" w:rsidR="000075A7" w:rsidRPr="00CD02D0" w:rsidRDefault="000075A7" w:rsidP="00CD02D0">
            <w:pPr>
              <w:spacing w:after="200" w:line="276" w:lineRule="auto"/>
              <w:jc w:val="center"/>
              <w:rPr>
                <w:rFonts w:asciiTheme="majorHAnsi" w:hAnsiTheme="majorHAnsi" w:cstheme="majorHAnsi"/>
                <w:color w:val="808080" w:themeColor="background1" w:themeShade="80"/>
                <w:sz w:val="32"/>
                <w:szCs w:val="32"/>
              </w:rPr>
            </w:pPr>
            <w:r w:rsidRPr="00CD02D0">
              <w:rPr>
                <w:rFonts w:asciiTheme="majorHAnsi" w:hAnsiTheme="majorHAnsi" w:cstheme="majorHAnsi"/>
                <w:color w:val="808080" w:themeColor="background1" w:themeShade="80"/>
                <w:sz w:val="32"/>
                <w:szCs w:val="32"/>
              </w:rPr>
              <w:t>ICT</w:t>
            </w:r>
          </w:p>
        </w:tc>
        <w:tc>
          <w:tcPr>
            <w:tcW w:w="5013" w:type="dxa"/>
            <w:shd w:val="clear" w:color="auto" w:fill="FFC000"/>
          </w:tcPr>
          <w:p w14:paraId="1D2D0821" w14:textId="638C9A97" w:rsidR="000075A7" w:rsidRPr="00CD02D0" w:rsidRDefault="000075A7" w:rsidP="00CD02D0">
            <w:pPr>
              <w:spacing w:after="200" w:line="276" w:lineRule="auto"/>
              <w:jc w:val="center"/>
              <w:rPr>
                <w:rFonts w:asciiTheme="majorHAnsi" w:hAnsiTheme="majorHAnsi" w:cstheme="majorHAnsi"/>
                <w:color w:val="808080" w:themeColor="background1" w:themeShade="80"/>
                <w:sz w:val="32"/>
                <w:szCs w:val="32"/>
              </w:rPr>
            </w:pPr>
            <w:proofErr w:type="spellStart"/>
            <w:r w:rsidRPr="00CD02D0">
              <w:rPr>
                <w:rFonts w:asciiTheme="majorHAnsi" w:hAnsiTheme="majorHAnsi" w:cstheme="majorHAnsi"/>
                <w:color w:val="808080" w:themeColor="background1" w:themeShade="80"/>
                <w:sz w:val="32"/>
                <w:szCs w:val="32"/>
              </w:rPr>
              <w:t>MedTech</w:t>
            </w:r>
            <w:proofErr w:type="spellEnd"/>
          </w:p>
        </w:tc>
      </w:tr>
      <w:tr w:rsidR="000075A7" w14:paraId="76053551" w14:textId="77777777" w:rsidTr="000075A7">
        <w:tc>
          <w:tcPr>
            <w:tcW w:w="5012" w:type="dxa"/>
          </w:tcPr>
          <w:p w14:paraId="77B0AF13" w14:textId="31C1B42D"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52" w:history="1">
              <w:r w:rsidR="000075A7" w:rsidRPr="007A2556">
                <w:rPr>
                  <w:rStyle w:val="Lienhypertexte"/>
                  <w:rFonts w:asciiTheme="majorHAnsi" w:hAnsiTheme="majorHAnsi" w:cstheme="majorHAnsi"/>
                  <w:b/>
                  <w:sz w:val="24"/>
                  <w:szCs w:val="24"/>
                </w:rPr>
                <w:t>Alta Voce</w:t>
              </w:r>
            </w:hyperlink>
          </w:p>
          <w:p w14:paraId="5039600A" w14:textId="511B294F"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53" w:history="1">
              <w:proofErr w:type="spellStart"/>
              <w:r w:rsidR="000075A7" w:rsidRPr="007A2556">
                <w:rPr>
                  <w:rStyle w:val="Lienhypertexte"/>
                  <w:rFonts w:asciiTheme="majorHAnsi" w:hAnsiTheme="majorHAnsi" w:cstheme="majorHAnsi"/>
                  <w:b/>
                  <w:sz w:val="24"/>
                  <w:szCs w:val="24"/>
                </w:rPr>
                <w:t>Antescofo</w:t>
              </w:r>
              <w:proofErr w:type="spellEnd"/>
            </w:hyperlink>
          </w:p>
          <w:p w14:paraId="44264E74" w14:textId="239A218E"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54" w:history="1">
              <w:proofErr w:type="spellStart"/>
              <w:r w:rsidR="000075A7" w:rsidRPr="007A2556">
                <w:rPr>
                  <w:rStyle w:val="Lienhypertexte"/>
                  <w:rFonts w:asciiTheme="majorHAnsi" w:hAnsiTheme="majorHAnsi" w:cstheme="majorHAnsi"/>
                  <w:b/>
                  <w:sz w:val="24"/>
                  <w:szCs w:val="24"/>
                </w:rPr>
                <w:t>Wormsensing</w:t>
              </w:r>
              <w:proofErr w:type="spellEnd"/>
            </w:hyperlink>
          </w:p>
          <w:p w14:paraId="0C9C846C" w14:textId="501B0B87"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55" w:history="1">
              <w:r w:rsidR="000075A7" w:rsidRPr="007A2556">
                <w:rPr>
                  <w:rStyle w:val="Lienhypertexte"/>
                  <w:rFonts w:asciiTheme="majorHAnsi" w:hAnsiTheme="majorHAnsi" w:cstheme="majorHAnsi"/>
                  <w:b/>
                  <w:sz w:val="24"/>
                  <w:szCs w:val="24"/>
                </w:rPr>
                <w:t>Amiral Technologies</w:t>
              </w:r>
            </w:hyperlink>
          </w:p>
          <w:p w14:paraId="6B90D343" w14:textId="0140D3C1"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56" w:history="1">
              <w:r w:rsidR="000075A7" w:rsidRPr="007A2556">
                <w:rPr>
                  <w:rStyle w:val="Lienhypertexte"/>
                  <w:rFonts w:asciiTheme="majorHAnsi" w:hAnsiTheme="majorHAnsi" w:cstheme="majorHAnsi"/>
                  <w:b/>
                  <w:sz w:val="24"/>
                  <w:szCs w:val="24"/>
                </w:rPr>
                <w:t>MOOVLAB</w:t>
              </w:r>
            </w:hyperlink>
          </w:p>
          <w:p w14:paraId="2E059BBD" w14:textId="07C6F2B7"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57" w:history="1">
              <w:proofErr w:type="spellStart"/>
              <w:r w:rsidR="000075A7" w:rsidRPr="007A2556">
                <w:rPr>
                  <w:rStyle w:val="Lienhypertexte"/>
                  <w:rFonts w:asciiTheme="majorHAnsi" w:hAnsiTheme="majorHAnsi" w:cstheme="majorHAnsi"/>
                  <w:b/>
                  <w:sz w:val="24"/>
                  <w:szCs w:val="24"/>
                </w:rPr>
                <w:t>Dilepix</w:t>
              </w:r>
              <w:proofErr w:type="spellEnd"/>
            </w:hyperlink>
          </w:p>
          <w:p w14:paraId="283478CE" w14:textId="6C6F00B2"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58" w:history="1">
              <w:proofErr w:type="spellStart"/>
              <w:r w:rsidR="000075A7" w:rsidRPr="007A2556">
                <w:rPr>
                  <w:rStyle w:val="Lienhypertexte"/>
                  <w:rFonts w:asciiTheme="majorHAnsi" w:hAnsiTheme="majorHAnsi" w:cstheme="majorHAnsi"/>
                  <w:b/>
                  <w:sz w:val="24"/>
                  <w:szCs w:val="24"/>
                </w:rPr>
                <w:t>Leocare</w:t>
              </w:r>
              <w:proofErr w:type="spellEnd"/>
            </w:hyperlink>
          </w:p>
          <w:p w14:paraId="000B33D5" w14:textId="34F47C60"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59" w:history="1">
              <w:proofErr w:type="spellStart"/>
              <w:r w:rsidR="000075A7" w:rsidRPr="007A2556">
                <w:rPr>
                  <w:rStyle w:val="Lienhypertexte"/>
                  <w:rFonts w:asciiTheme="majorHAnsi" w:hAnsiTheme="majorHAnsi" w:cstheme="majorHAnsi"/>
                  <w:b/>
                  <w:sz w:val="24"/>
                  <w:szCs w:val="24"/>
                </w:rPr>
                <w:t>Skopai</w:t>
              </w:r>
              <w:proofErr w:type="spellEnd"/>
            </w:hyperlink>
          </w:p>
          <w:p w14:paraId="48D0204F" w14:textId="530E8257"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60" w:history="1">
              <w:proofErr w:type="spellStart"/>
              <w:r w:rsidR="00CD02D0" w:rsidRPr="007A2556">
                <w:rPr>
                  <w:rStyle w:val="Lienhypertexte"/>
                  <w:rFonts w:asciiTheme="majorHAnsi" w:hAnsiTheme="majorHAnsi" w:cstheme="majorHAnsi"/>
                  <w:b/>
                  <w:sz w:val="24"/>
                  <w:szCs w:val="24"/>
                </w:rPr>
                <w:t>Wattson</w:t>
              </w:r>
              <w:proofErr w:type="spellEnd"/>
              <w:r w:rsidR="00CD02D0" w:rsidRPr="007A2556">
                <w:rPr>
                  <w:rStyle w:val="Lienhypertexte"/>
                  <w:rFonts w:asciiTheme="majorHAnsi" w:hAnsiTheme="majorHAnsi" w:cstheme="majorHAnsi"/>
                  <w:b/>
                  <w:sz w:val="24"/>
                  <w:szCs w:val="24"/>
                </w:rPr>
                <w:t xml:space="preserve"> </w:t>
              </w:r>
              <w:proofErr w:type="spellStart"/>
              <w:r w:rsidR="00CD02D0" w:rsidRPr="007A2556">
                <w:rPr>
                  <w:rStyle w:val="Lienhypertexte"/>
                  <w:rFonts w:asciiTheme="majorHAnsi" w:hAnsiTheme="majorHAnsi" w:cstheme="majorHAnsi"/>
                  <w:b/>
                  <w:sz w:val="24"/>
                  <w:szCs w:val="24"/>
                </w:rPr>
                <w:t>Elements</w:t>
              </w:r>
              <w:proofErr w:type="spellEnd"/>
            </w:hyperlink>
          </w:p>
          <w:p w14:paraId="73745DCD" w14:textId="5F88D308"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61" w:history="1">
              <w:r w:rsidR="000075A7" w:rsidRPr="007A2556">
                <w:rPr>
                  <w:rStyle w:val="Lienhypertexte"/>
                  <w:rFonts w:asciiTheme="majorHAnsi" w:hAnsiTheme="majorHAnsi" w:cstheme="majorHAnsi"/>
                  <w:b/>
                  <w:sz w:val="24"/>
                  <w:szCs w:val="24"/>
                </w:rPr>
                <w:t>ICARE Technologies</w:t>
              </w:r>
            </w:hyperlink>
          </w:p>
          <w:p w14:paraId="2F14F6B9" w14:textId="130709A7" w:rsidR="000075A7" w:rsidRPr="00CF3726" w:rsidRDefault="00CD02D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u w:val="single"/>
              </w:rPr>
            </w:pPr>
            <w:proofErr w:type="spellStart"/>
            <w:r w:rsidRPr="00CF3726">
              <w:rPr>
                <w:rFonts w:asciiTheme="majorHAnsi" w:hAnsiTheme="majorHAnsi" w:cstheme="majorHAnsi"/>
                <w:b/>
                <w:sz w:val="24"/>
                <w:szCs w:val="24"/>
                <w:u w:val="single"/>
              </w:rPr>
              <w:t>Caipture</w:t>
            </w:r>
            <w:proofErr w:type="spellEnd"/>
            <w:r w:rsidR="000075A7" w:rsidRPr="00CF3726">
              <w:rPr>
                <w:rFonts w:asciiTheme="majorHAnsi" w:hAnsiTheme="majorHAnsi" w:cstheme="majorHAnsi"/>
                <w:b/>
                <w:sz w:val="24"/>
                <w:szCs w:val="24"/>
                <w:u w:val="single"/>
              </w:rPr>
              <w:t xml:space="preserve"> SAS</w:t>
            </w:r>
          </w:p>
        </w:tc>
        <w:tc>
          <w:tcPr>
            <w:tcW w:w="5013" w:type="dxa"/>
          </w:tcPr>
          <w:p w14:paraId="663AA163" w14:textId="2F518665"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62" w:history="1">
              <w:proofErr w:type="spellStart"/>
              <w:r w:rsidR="000075A7" w:rsidRPr="007A2556">
                <w:rPr>
                  <w:rStyle w:val="Lienhypertexte"/>
                  <w:rFonts w:asciiTheme="majorHAnsi" w:hAnsiTheme="majorHAnsi" w:cstheme="majorHAnsi"/>
                  <w:b/>
                  <w:sz w:val="24"/>
                  <w:szCs w:val="24"/>
                </w:rPr>
                <w:t>Multiwave</w:t>
              </w:r>
              <w:proofErr w:type="spellEnd"/>
              <w:r w:rsidR="000075A7" w:rsidRPr="007A2556">
                <w:rPr>
                  <w:rStyle w:val="Lienhypertexte"/>
                  <w:rFonts w:asciiTheme="majorHAnsi" w:hAnsiTheme="majorHAnsi" w:cstheme="majorHAnsi"/>
                  <w:b/>
                  <w:sz w:val="24"/>
                  <w:szCs w:val="24"/>
                </w:rPr>
                <w:t xml:space="preserve"> Imaging</w:t>
              </w:r>
            </w:hyperlink>
          </w:p>
          <w:p w14:paraId="724E4035" w14:textId="2770470B"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63" w:history="1">
              <w:proofErr w:type="spellStart"/>
              <w:r w:rsidR="000075A7" w:rsidRPr="007A2556">
                <w:rPr>
                  <w:rStyle w:val="Lienhypertexte"/>
                  <w:rFonts w:asciiTheme="majorHAnsi" w:hAnsiTheme="majorHAnsi" w:cstheme="majorHAnsi"/>
                  <w:b/>
                  <w:sz w:val="24"/>
                  <w:szCs w:val="24"/>
                </w:rPr>
                <w:t>CILcare</w:t>
              </w:r>
              <w:proofErr w:type="spellEnd"/>
            </w:hyperlink>
          </w:p>
          <w:p w14:paraId="3F022B03" w14:textId="2321F391"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64" w:history="1">
              <w:proofErr w:type="spellStart"/>
              <w:r w:rsidR="000075A7" w:rsidRPr="007A2556">
                <w:rPr>
                  <w:rStyle w:val="Lienhypertexte"/>
                  <w:rFonts w:asciiTheme="majorHAnsi" w:hAnsiTheme="majorHAnsi" w:cstheme="majorHAnsi"/>
                  <w:b/>
                  <w:sz w:val="24"/>
                  <w:szCs w:val="24"/>
                </w:rPr>
                <w:t>Nurea</w:t>
              </w:r>
              <w:proofErr w:type="spellEnd"/>
            </w:hyperlink>
          </w:p>
          <w:p w14:paraId="5138F25F" w14:textId="30459C76"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65" w:history="1">
              <w:proofErr w:type="spellStart"/>
              <w:r w:rsidR="000075A7" w:rsidRPr="007A2556">
                <w:rPr>
                  <w:rStyle w:val="Lienhypertexte"/>
                  <w:rFonts w:asciiTheme="majorHAnsi" w:hAnsiTheme="majorHAnsi" w:cstheme="majorHAnsi"/>
                  <w:b/>
                  <w:sz w:val="24"/>
                  <w:szCs w:val="24"/>
                </w:rPr>
                <w:t>Imageens</w:t>
              </w:r>
              <w:proofErr w:type="spellEnd"/>
            </w:hyperlink>
          </w:p>
          <w:p w14:paraId="10B71004" w14:textId="28C85F14"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66" w:history="1">
              <w:r w:rsidR="00CD02D0" w:rsidRPr="007A2556">
                <w:rPr>
                  <w:rStyle w:val="Lienhypertexte"/>
                  <w:rFonts w:asciiTheme="majorHAnsi" w:hAnsiTheme="majorHAnsi" w:cstheme="majorHAnsi"/>
                  <w:b/>
                  <w:sz w:val="24"/>
                  <w:szCs w:val="24"/>
                </w:rPr>
                <w:t>Certis</w:t>
              </w:r>
              <w:r w:rsidR="000075A7" w:rsidRPr="007A2556">
                <w:rPr>
                  <w:rStyle w:val="Lienhypertexte"/>
                  <w:rFonts w:asciiTheme="majorHAnsi" w:hAnsiTheme="majorHAnsi" w:cstheme="majorHAnsi"/>
                  <w:b/>
                  <w:sz w:val="24"/>
                  <w:szCs w:val="24"/>
                </w:rPr>
                <w:t xml:space="preserve"> </w:t>
              </w:r>
              <w:proofErr w:type="spellStart"/>
              <w:r w:rsidR="000075A7" w:rsidRPr="007A2556">
                <w:rPr>
                  <w:rStyle w:val="Lienhypertexte"/>
                  <w:rFonts w:asciiTheme="majorHAnsi" w:hAnsiTheme="majorHAnsi" w:cstheme="majorHAnsi"/>
                  <w:b/>
                  <w:sz w:val="24"/>
                  <w:szCs w:val="24"/>
                </w:rPr>
                <w:t>Therapeutics</w:t>
              </w:r>
              <w:proofErr w:type="spellEnd"/>
            </w:hyperlink>
          </w:p>
          <w:p w14:paraId="59EE1356" w14:textId="7D04FFDF"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67" w:history="1">
              <w:proofErr w:type="spellStart"/>
              <w:r w:rsidR="000075A7" w:rsidRPr="007A2556">
                <w:rPr>
                  <w:rStyle w:val="Lienhypertexte"/>
                  <w:rFonts w:asciiTheme="majorHAnsi" w:hAnsiTheme="majorHAnsi" w:cstheme="majorHAnsi"/>
                  <w:b/>
                  <w:sz w:val="24"/>
                  <w:szCs w:val="24"/>
                </w:rPr>
                <w:t>Grapheal</w:t>
              </w:r>
              <w:proofErr w:type="spellEnd"/>
            </w:hyperlink>
          </w:p>
          <w:p w14:paraId="1D68B8B0" w14:textId="12D039B1"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68" w:history="1">
              <w:proofErr w:type="spellStart"/>
              <w:r w:rsidR="000075A7" w:rsidRPr="007A2556">
                <w:rPr>
                  <w:rStyle w:val="Lienhypertexte"/>
                  <w:rFonts w:asciiTheme="majorHAnsi" w:hAnsiTheme="majorHAnsi" w:cstheme="majorHAnsi"/>
                  <w:b/>
                  <w:sz w:val="24"/>
                  <w:szCs w:val="24"/>
                </w:rPr>
                <w:t>AcuSurgical</w:t>
              </w:r>
              <w:proofErr w:type="spellEnd"/>
            </w:hyperlink>
          </w:p>
          <w:p w14:paraId="558207BC" w14:textId="0F68EC1F"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69" w:history="1">
              <w:proofErr w:type="spellStart"/>
              <w:r w:rsidR="00CD02D0" w:rsidRPr="007A2556">
                <w:rPr>
                  <w:rStyle w:val="Lienhypertexte"/>
                  <w:rFonts w:asciiTheme="majorHAnsi" w:hAnsiTheme="majorHAnsi" w:cstheme="majorHAnsi"/>
                  <w:b/>
                  <w:sz w:val="24"/>
                  <w:szCs w:val="24"/>
                </w:rPr>
                <w:t>Neurinnov</w:t>
              </w:r>
              <w:proofErr w:type="spellEnd"/>
            </w:hyperlink>
          </w:p>
          <w:p w14:paraId="786FA24B" w14:textId="47020BE8"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70" w:history="1">
              <w:proofErr w:type="spellStart"/>
              <w:r w:rsidR="000075A7" w:rsidRPr="007A2556">
                <w:rPr>
                  <w:rStyle w:val="Lienhypertexte"/>
                  <w:rFonts w:asciiTheme="majorHAnsi" w:hAnsiTheme="majorHAnsi" w:cstheme="majorHAnsi"/>
                  <w:b/>
                  <w:sz w:val="24"/>
                  <w:szCs w:val="24"/>
                </w:rPr>
                <w:t>Orixha</w:t>
              </w:r>
              <w:proofErr w:type="spellEnd"/>
            </w:hyperlink>
          </w:p>
          <w:p w14:paraId="6DB1FFC5" w14:textId="2852D2C5"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71" w:history="1">
              <w:proofErr w:type="spellStart"/>
              <w:r w:rsidR="000075A7" w:rsidRPr="00177952">
                <w:rPr>
                  <w:rStyle w:val="Lienhypertexte"/>
                  <w:rFonts w:asciiTheme="majorHAnsi" w:hAnsiTheme="majorHAnsi" w:cstheme="majorHAnsi"/>
                  <w:b/>
                  <w:sz w:val="24"/>
                  <w:szCs w:val="24"/>
                </w:rPr>
                <w:t>Seenel</w:t>
              </w:r>
              <w:proofErr w:type="spellEnd"/>
              <w:r w:rsidR="000075A7" w:rsidRPr="00177952">
                <w:rPr>
                  <w:rStyle w:val="Lienhypertexte"/>
                  <w:rFonts w:asciiTheme="majorHAnsi" w:hAnsiTheme="majorHAnsi" w:cstheme="majorHAnsi"/>
                  <w:b/>
                  <w:sz w:val="24"/>
                  <w:szCs w:val="24"/>
                </w:rPr>
                <w:t xml:space="preserve"> Imaging</w:t>
              </w:r>
            </w:hyperlink>
          </w:p>
          <w:p w14:paraId="5249D88B" w14:textId="2A109AED" w:rsidR="000075A7" w:rsidRPr="001340BD" w:rsidRDefault="00956D70" w:rsidP="00CD02D0">
            <w:pPr>
              <w:pStyle w:val="Paragraphedeliste"/>
              <w:numPr>
                <w:ilvl w:val="0"/>
                <w:numId w:val="34"/>
              </w:numPr>
              <w:spacing w:after="200" w:line="276" w:lineRule="auto"/>
              <w:rPr>
                <w:rFonts w:asciiTheme="majorHAnsi" w:hAnsiTheme="majorHAnsi" w:cstheme="majorHAnsi"/>
                <w:b/>
                <w:color w:val="808080" w:themeColor="background1" w:themeShade="80"/>
                <w:sz w:val="24"/>
                <w:szCs w:val="24"/>
              </w:rPr>
            </w:pPr>
            <w:hyperlink r:id="rId72" w:history="1">
              <w:proofErr w:type="spellStart"/>
              <w:r w:rsidR="000075A7" w:rsidRPr="00177952">
                <w:rPr>
                  <w:rStyle w:val="Lienhypertexte"/>
                  <w:rFonts w:asciiTheme="majorHAnsi" w:hAnsiTheme="majorHAnsi" w:cstheme="majorHAnsi"/>
                  <w:b/>
                  <w:sz w:val="24"/>
                  <w:szCs w:val="24"/>
                </w:rPr>
                <w:t>Wave</w:t>
              </w:r>
              <w:r w:rsidR="00CD02D0" w:rsidRPr="00177952">
                <w:rPr>
                  <w:rStyle w:val="Lienhypertexte"/>
                  <w:rFonts w:asciiTheme="majorHAnsi" w:hAnsiTheme="majorHAnsi" w:cstheme="majorHAnsi"/>
                  <w:b/>
                  <w:sz w:val="24"/>
                  <w:szCs w:val="24"/>
                </w:rPr>
                <w:t>I</w:t>
              </w:r>
              <w:r w:rsidR="000075A7" w:rsidRPr="00177952">
                <w:rPr>
                  <w:rStyle w:val="Lienhypertexte"/>
                  <w:rFonts w:asciiTheme="majorHAnsi" w:hAnsiTheme="majorHAnsi" w:cstheme="majorHAnsi"/>
                  <w:b/>
                  <w:sz w:val="24"/>
                  <w:szCs w:val="24"/>
                </w:rPr>
                <w:t>mplant</w:t>
              </w:r>
              <w:proofErr w:type="spellEnd"/>
            </w:hyperlink>
          </w:p>
        </w:tc>
      </w:tr>
    </w:tbl>
    <w:p w14:paraId="0FBF00BF" w14:textId="42A783A4" w:rsidR="008871D3" w:rsidRDefault="008871D3" w:rsidP="00D95436">
      <w:pPr>
        <w:spacing w:after="200" w:line="276" w:lineRule="auto"/>
        <w:rPr>
          <w:b/>
          <w:color w:val="auto"/>
          <w:sz w:val="22"/>
        </w:rPr>
      </w:pPr>
    </w:p>
    <w:p w14:paraId="2D8C600D" w14:textId="49AF6BA6" w:rsidR="008871D3" w:rsidRDefault="008871D3" w:rsidP="00D95436">
      <w:pPr>
        <w:spacing w:after="200" w:line="276" w:lineRule="auto"/>
        <w:rPr>
          <w:b/>
          <w:color w:val="auto"/>
          <w:sz w:val="22"/>
        </w:rPr>
      </w:pPr>
    </w:p>
    <w:p w14:paraId="69C19911" w14:textId="431A123E" w:rsidR="00CF3726" w:rsidRDefault="00CF3726" w:rsidP="00D95436">
      <w:pPr>
        <w:spacing w:after="200" w:line="276" w:lineRule="auto"/>
        <w:rPr>
          <w:b/>
          <w:color w:val="auto"/>
          <w:sz w:val="22"/>
        </w:rPr>
      </w:pPr>
    </w:p>
    <w:p w14:paraId="5A3AB208" w14:textId="18CCD11F" w:rsidR="00CF3726" w:rsidRDefault="00CF3726" w:rsidP="00D95436">
      <w:pPr>
        <w:spacing w:after="200" w:line="276" w:lineRule="auto"/>
        <w:rPr>
          <w:b/>
          <w:color w:val="auto"/>
          <w:sz w:val="22"/>
        </w:rPr>
      </w:pPr>
    </w:p>
    <w:p w14:paraId="047F618A" w14:textId="25CDA55B" w:rsidR="00CF3726" w:rsidRDefault="00CF3726" w:rsidP="00D95436">
      <w:pPr>
        <w:spacing w:after="200" w:line="276" w:lineRule="auto"/>
        <w:rPr>
          <w:b/>
          <w:color w:val="auto"/>
          <w:sz w:val="22"/>
        </w:rPr>
      </w:pPr>
    </w:p>
    <w:p w14:paraId="5D4D4CB4" w14:textId="77777777" w:rsidR="00CF3726" w:rsidRDefault="00CF3726" w:rsidP="00D95436">
      <w:pPr>
        <w:spacing w:after="200" w:line="276" w:lineRule="auto"/>
        <w:rPr>
          <w:b/>
          <w:color w:val="auto"/>
          <w:sz w:val="22"/>
        </w:rPr>
      </w:pPr>
    </w:p>
    <w:p w14:paraId="00205DDA" w14:textId="189A4E80" w:rsidR="00CF3726" w:rsidRPr="008871D3" w:rsidRDefault="00CF3726" w:rsidP="00CF3726">
      <w:pPr>
        <w:spacing w:after="200" w:line="276" w:lineRule="auto"/>
        <w:jc w:val="center"/>
        <w:rPr>
          <w:b/>
          <w:color w:val="auto"/>
          <w:sz w:val="22"/>
          <w:u w:val="single"/>
        </w:rPr>
      </w:pPr>
      <w:r w:rsidRPr="008871D3">
        <w:rPr>
          <w:b/>
          <w:color w:val="auto"/>
          <w:sz w:val="22"/>
          <w:u w:val="single"/>
        </w:rPr>
        <w:t>Annexe</w:t>
      </w:r>
      <w:r>
        <w:rPr>
          <w:b/>
          <w:color w:val="auto"/>
          <w:sz w:val="22"/>
          <w:u w:val="single"/>
        </w:rPr>
        <w:t xml:space="preserve"> </w:t>
      </w:r>
      <w:r>
        <w:rPr>
          <w:b/>
          <w:color w:val="auto"/>
          <w:sz w:val="22"/>
          <w:u w:val="single"/>
        </w:rPr>
        <w:t>2</w:t>
      </w:r>
      <w:r w:rsidRPr="008871D3">
        <w:rPr>
          <w:b/>
          <w:color w:val="auto"/>
          <w:sz w:val="22"/>
          <w:u w:val="single"/>
        </w:rPr>
        <w:t xml:space="preserve"> </w:t>
      </w:r>
      <w:r w:rsidRPr="00592745">
        <w:rPr>
          <w:b/>
          <w:color w:val="auto"/>
          <w:sz w:val="22"/>
          <w:u w:val="single"/>
        </w:rPr>
        <w:t xml:space="preserve">- Les </w:t>
      </w:r>
      <w:bookmarkStart w:id="2" w:name="_GoBack"/>
      <w:bookmarkEnd w:id="2"/>
      <w:r>
        <w:rPr>
          <w:b/>
          <w:color w:val="auto"/>
          <w:sz w:val="22"/>
          <w:u w:val="single"/>
        </w:rPr>
        <w:t xml:space="preserve">fonds d’investissement présents </w:t>
      </w:r>
    </w:p>
    <w:p w14:paraId="7D4DA331" w14:textId="500271B9" w:rsidR="00D95436" w:rsidRDefault="00D95436" w:rsidP="00D95436">
      <w:pPr>
        <w:spacing w:after="200" w:line="276" w:lineRule="auto"/>
        <w:rPr>
          <w:b/>
          <w:color w:val="auto"/>
          <w:sz w:val="22"/>
        </w:rPr>
      </w:pPr>
    </w:p>
    <w:tbl>
      <w:tblPr>
        <w:tblW w:w="8320" w:type="dxa"/>
        <w:tblCellMar>
          <w:left w:w="70" w:type="dxa"/>
          <w:right w:w="70" w:type="dxa"/>
        </w:tblCellMar>
        <w:tblLook w:val="04A0" w:firstRow="1" w:lastRow="0" w:firstColumn="1" w:lastColumn="0" w:noHBand="0" w:noVBand="1"/>
      </w:tblPr>
      <w:tblGrid>
        <w:gridCol w:w="4860"/>
        <w:gridCol w:w="3460"/>
      </w:tblGrid>
      <w:tr w:rsidR="00CF3726" w:rsidRPr="00CF3726" w14:paraId="6A5B4D5C" w14:textId="77777777" w:rsidTr="00CF3726">
        <w:trPr>
          <w:trHeight w:val="300"/>
        </w:trPr>
        <w:tc>
          <w:tcPr>
            <w:tcW w:w="4860" w:type="dxa"/>
            <w:tcBorders>
              <w:top w:val="single" w:sz="4" w:space="0" w:color="4472C4"/>
              <w:left w:val="nil"/>
              <w:bottom w:val="single" w:sz="4" w:space="0" w:color="auto"/>
              <w:right w:val="nil"/>
            </w:tcBorders>
            <w:shd w:val="clear" w:color="4472C4" w:fill="4472C4"/>
            <w:noWrap/>
            <w:vAlign w:val="bottom"/>
            <w:hideMark/>
          </w:tcPr>
          <w:p w14:paraId="252B6C7B" w14:textId="1C8A9AA1" w:rsidR="00CF3726" w:rsidRPr="00CF3726" w:rsidRDefault="00CF3726" w:rsidP="00CF3726">
            <w:pPr>
              <w:spacing w:line="240" w:lineRule="auto"/>
              <w:rPr>
                <w:rFonts w:ascii="Calibri" w:eastAsia="Times New Roman" w:hAnsi="Calibri" w:cs="Calibri"/>
                <w:b/>
                <w:bCs/>
                <w:color w:val="FFFFFF"/>
                <w:sz w:val="22"/>
                <w:lang w:eastAsia="fr-FR"/>
              </w:rPr>
            </w:pPr>
            <w:r>
              <w:rPr>
                <w:rFonts w:ascii="Calibri" w:eastAsia="Times New Roman" w:hAnsi="Calibri" w:cs="Calibri"/>
                <w:b/>
                <w:bCs/>
                <w:color w:val="FFFFFF"/>
                <w:sz w:val="22"/>
                <w:lang w:eastAsia="fr-FR"/>
              </w:rPr>
              <w:t>Fonds</w:t>
            </w:r>
          </w:p>
        </w:tc>
        <w:tc>
          <w:tcPr>
            <w:tcW w:w="3460" w:type="dxa"/>
            <w:tcBorders>
              <w:top w:val="single" w:sz="4" w:space="0" w:color="4472C4"/>
              <w:left w:val="nil"/>
              <w:bottom w:val="single" w:sz="4" w:space="0" w:color="auto"/>
              <w:right w:val="single" w:sz="4" w:space="0" w:color="4472C4"/>
            </w:tcBorders>
            <w:shd w:val="clear" w:color="4472C4" w:fill="4472C4"/>
            <w:noWrap/>
            <w:vAlign w:val="bottom"/>
            <w:hideMark/>
          </w:tcPr>
          <w:p w14:paraId="0DED7983" w14:textId="4DC142A8" w:rsidR="00CF3726" w:rsidRPr="00CF3726" w:rsidRDefault="00CF3726" w:rsidP="00CF3726">
            <w:pPr>
              <w:spacing w:line="240" w:lineRule="auto"/>
              <w:rPr>
                <w:rFonts w:ascii="Calibri" w:eastAsia="Times New Roman" w:hAnsi="Calibri" w:cs="Calibri"/>
                <w:b/>
                <w:bCs/>
                <w:color w:val="FFFFFF"/>
                <w:sz w:val="22"/>
                <w:lang w:eastAsia="fr-FR"/>
              </w:rPr>
            </w:pPr>
            <w:r>
              <w:rPr>
                <w:rFonts w:ascii="Calibri" w:eastAsia="Times New Roman" w:hAnsi="Calibri" w:cs="Calibri"/>
                <w:b/>
                <w:bCs/>
                <w:color w:val="FFFFFF"/>
                <w:sz w:val="22"/>
                <w:lang w:eastAsia="fr-FR"/>
              </w:rPr>
              <w:t>Pays d’origine</w:t>
            </w:r>
          </w:p>
        </w:tc>
      </w:tr>
      <w:tr w:rsidR="00CF3726" w:rsidRPr="00CF3726" w14:paraId="24F3BEDB"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3BA28"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Solvay Ventures</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97469"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69511AB3"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DA1D0"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Finindus</w:t>
            </w:r>
            <w:proofErr w:type="spellEnd"/>
            <w:r w:rsidRPr="00CF3726">
              <w:rPr>
                <w:rFonts w:ascii="Calibri" w:eastAsia="Times New Roman" w:hAnsi="Calibri" w:cs="Calibri"/>
                <w:color w:val="000000"/>
                <w:sz w:val="22"/>
                <w:lang w:eastAsia="fr-FR"/>
              </w:rPr>
              <w:t xml:space="preserve"> NV</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582A0"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Belgium</w:t>
            </w:r>
            <w:proofErr w:type="spellEnd"/>
          </w:p>
        </w:tc>
      </w:tr>
      <w:tr w:rsidR="00CF3726" w:rsidRPr="00CF3726" w14:paraId="6D3425C8"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387D"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Elaia</w:t>
            </w:r>
            <w:proofErr w:type="spellEnd"/>
            <w:r w:rsidRPr="00CF3726">
              <w:rPr>
                <w:rFonts w:ascii="Calibri" w:eastAsia="Times New Roman" w:hAnsi="Calibri" w:cs="Calibri"/>
                <w:color w:val="000000"/>
                <w:sz w:val="22"/>
                <w:lang w:eastAsia="fr-FR"/>
              </w:rPr>
              <w:t xml:space="preserve"> </w:t>
            </w:r>
            <w:proofErr w:type="spellStart"/>
            <w:r w:rsidRPr="00CF3726">
              <w:rPr>
                <w:rFonts w:ascii="Calibri" w:eastAsia="Times New Roman" w:hAnsi="Calibri" w:cs="Calibri"/>
                <w:color w:val="000000"/>
                <w:sz w:val="22"/>
                <w:lang w:eastAsia="fr-FR"/>
              </w:rPr>
              <w:t>Partners</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1017"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699CB245"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A6B49"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The </w:t>
            </w:r>
            <w:proofErr w:type="spellStart"/>
            <w:r w:rsidRPr="00CF3726">
              <w:rPr>
                <w:rFonts w:ascii="Calibri" w:eastAsia="Times New Roman" w:hAnsi="Calibri" w:cs="Calibri"/>
                <w:color w:val="000000"/>
                <w:sz w:val="22"/>
                <w:lang w:eastAsia="fr-FR"/>
              </w:rPr>
              <w:t>Faktory</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28C4A"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Belgium</w:t>
            </w:r>
            <w:proofErr w:type="spellEnd"/>
          </w:p>
        </w:tc>
      </w:tr>
      <w:tr w:rsidR="00CF3726" w:rsidRPr="00CF3726" w14:paraId="426E2BA3"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FF488"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KREAXI</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4DBB9"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72F95FC9"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E77B"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BCG Digital Ventures</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164E"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Germany</w:t>
            </w:r>
          </w:p>
        </w:tc>
      </w:tr>
      <w:tr w:rsidR="00CF3726" w:rsidRPr="00CF3726" w14:paraId="6EDD0F0E"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C9DB9"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GP </w:t>
            </w:r>
            <w:proofErr w:type="spellStart"/>
            <w:r w:rsidRPr="00CF3726">
              <w:rPr>
                <w:rFonts w:ascii="Calibri" w:eastAsia="Times New Roman" w:hAnsi="Calibri" w:cs="Calibri"/>
                <w:color w:val="000000"/>
                <w:sz w:val="22"/>
                <w:lang w:eastAsia="fr-FR"/>
              </w:rPr>
              <w:t>Bullhound</w:t>
            </w:r>
            <w:proofErr w:type="spellEnd"/>
            <w:r w:rsidRPr="00CF3726">
              <w:rPr>
                <w:rFonts w:ascii="Calibri" w:eastAsia="Times New Roman" w:hAnsi="Calibri" w:cs="Calibri"/>
                <w:color w:val="000000"/>
                <w:sz w:val="22"/>
                <w:lang w:eastAsia="fr-FR"/>
              </w:rPr>
              <w:t xml:space="preserve"> Ltd</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BE37"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United </w:t>
            </w:r>
            <w:proofErr w:type="spellStart"/>
            <w:r w:rsidRPr="00CF3726">
              <w:rPr>
                <w:rFonts w:ascii="Calibri" w:eastAsia="Times New Roman" w:hAnsi="Calibri" w:cs="Calibri"/>
                <w:color w:val="000000"/>
                <w:sz w:val="22"/>
                <w:lang w:eastAsia="fr-FR"/>
              </w:rPr>
              <w:t>Kingdom</w:t>
            </w:r>
            <w:proofErr w:type="spellEnd"/>
          </w:p>
        </w:tc>
      </w:tr>
      <w:tr w:rsidR="00CF3726" w:rsidRPr="00CF3726" w14:paraId="222A08A1"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78C70"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ETF </w:t>
            </w:r>
            <w:proofErr w:type="spellStart"/>
            <w:r w:rsidRPr="00CF3726">
              <w:rPr>
                <w:rFonts w:ascii="Calibri" w:eastAsia="Times New Roman" w:hAnsi="Calibri" w:cs="Calibri"/>
                <w:color w:val="000000"/>
                <w:sz w:val="22"/>
                <w:lang w:eastAsia="fr-FR"/>
              </w:rPr>
              <w:t>Partners</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8460"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United </w:t>
            </w:r>
            <w:proofErr w:type="spellStart"/>
            <w:r w:rsidRPr="00CF3726">
              <w:rPr>
                <w:rFonts w:ascii="Calibri" w:eastAsia="Times New Roman" w:hAnsi="Calibri" w:cs="Calibri"/>
                <w:color w:val="000000"/>
                <w:sz w:val="22"/>
                <w:lang w:eastAsia="fr-FR"/>
              </w:rPr>
              <w:t>Kingdom</w:t>
            </w:r>
            <w:proofErr w:type="spellEnd"/>
          </w:p>
        </w:tc>
      </w:tr>
      <w:tr w:rsidR="00CF3726" w:rsidRPr="00CF3726" w14:paraId="4D688AB2"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9D358"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Advent</w:t>
            </w:r>
            <w:proofErr w:type="spellEnd"/>
            <w:r w:rsidRPr="00CF3726">
              <w:rPr>
                <w:rFonts w:ascii="Calibri" w:eastAsia="Times New Roman" w:hAnsi="Calibri" w:cs="Calibri"/>
                <w:color w:val="000000"/>
                <w:sz w:val="22"/>
                <w:lang w:eastAsia="fr-FR"/>
              </w:rPr>
              <w:t xml:space="preserve"> France </w:t>
            </w:r>
            <w:proofErr w:type="spellStart"/>
            <w:r w:rsidRPr="00CF3726">
              <w:rPr>
                <w:rFonts w:ascii="Calibri" w:eastAsia="Times New Roman" w:hAnsi="Calibri" w:cs="Calibri"/>
                <w:color w:val="000000"/>
                <w:sz w:val="22"/>
                <w:lang w:eastAsia="fr-FR"/>
              </w:rPr>
              <w:t>Biotechnology</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D9C0D"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343BE77C"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D9EB0"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Sofinnova</w:t>
            </w:r>
            <w:proofErr w:type="spellEnd"/>
            <w:r w:rsidRPr="00CF3726">
              <w:rPr>
                <w:rFonts w:ascii="Calibri" w:eastAsia="Times New Roman" w:hAnsi="Calibri" w:cs="Calibri"/>
                <w:color w:val="000000"/>
                <w:sz w:val="22"/>
                <w:lang w:eastAsia="fr-FR"/>
              </w:rPr>
              <w:t xml:space="preserve"> </w:t>
            </w:r>
            <w:proofErr w:type="spellStart"/>
            <w:r w:rsidRPr="00CF3726">
              <w:rPr>
                <w:rFonts w:ascii="Calibri" w:eastAsia="Times New Roman" w:hAnsi="Calibri" w:cs="Calibri"/>
                <w:color w:val="000000"/>
                <w:sz w:val="22"/>
                <w:lang w:eastAsia="fr-FR"/>
              </w:rPr>
              <w:t>Partners</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D9F7A"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596973AF"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C438E"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Banque Lombard Odier &amp; Cie SA</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91AD"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Switzerland</w:t>
            </w:r>
            <w:proofErr w:type="spellEnd"/>
          </w:p>
        </w:tc>
      </w:tr>
      <w:tr w:rsidR="00CF3726" w:rsidRPr="00CF3726" w14:paraId="11ADFE0A"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7F89C"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Supernova Invest</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95210"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6F8E546E"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79162"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High-Tech </w:t>
            </w:r>
            <w:proofErr w:type="spellStart"/>
            <w:r w:rsidRPr="00CF3726">
              <w:rPr>
                <w:rFonts w:ascii="Calibri" w:eastAsia="Times New Roman" w:hAnsi="Calibri" w:cs="Calibri"/>
                <w:color w:val="000000"/>
                <w:sz w:val="22"/>
                <w:lang w:eastAsia="fr-FR"/>
              </w:rPr>
              <w:t>Gründerfonds</w:t>
            </w:r>
            <w:proofErr w:type="spellEnd"/>
            <w:r w:rsidRPr="00CF3726">
              <w:rPr>
                <w:rFonts w:ascii="Calibri" w:eastAsia="Times New Roman" w:hAnsi="Calibri" w:cs="Calibri"/>
                <w:color w:val="000000"/>
                <w:sz w:val="22"/>
                <w:lang w:eastAsia="fr-FR"/>
              </w:rPr>
              <w:t xml:space="preserve"> Management</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14EF1"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Germany</w:t>
            </w:r>
          </w:p>
        </w:tc>
      </w:tr>
      <w:tr w:rsidR="00CF3726" w:rsidRPr="00CF3726" w14:paraId="5FDC519D"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FAD8"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DiaMedCare</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061D"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Switzerland</w:t>
            </w:r>
            <w:proofErr w:type="spellEnd"/>
          </w:p>
        </w:tc>
      </w:tr>
      <w:tr w:rsidR="00CF3726" w:rsidRPr="00CF3726" w14:paraId="462C6588"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3CE07"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Private</w:t>
            </w:r>
            <w:proofErr w:type="spellEnd"/>
            <w:r w:rsidRPr="00CF3726">
              <w:rPr>
                <w:rFonts w:ascii="Calibri" w:eastAsia="Times New Roman" w:hAnsi="Calibri" w:cs="Calibri"/>
                <w:color w:val="000000"/>
                <w:sz w:val="22"/>
                <w:lang w:eastAsia="fr-FR"/>
              </w:rPr>
              <w:t xml:space="preserve"> </w:t>
            </w:r>
            <w:proofErr w:type="spellStart"/>
            <w:r w:rsidRPr="00CF3726">
              <w:rPr>
                <w:rFonts w:ascii="Calibri" w:eastAsia="Times New Roman" w:hAnsi="Calibri" w:cs="Calibri"/>
                <w:color w:val="000000"/>
                <w:sz w:val="22"/>
                <w:lang w:eastAsia="fr-FR"/>
              </w:rPr>
              <w:t>capacity</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39BCA"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Belgium</w:t>
            </w:r>
            <w:proofErr w:type="spellEnd"/>
          </w:p>
        </w:tc>
      </w:tr>
      <w:tr w:rsidR="00CF3726" w:rsidRPr="00CF3726" w14:paraId="718E9331"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FE162"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Supernova Invest</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63150"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09F0E9C5"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1A36F"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Cytel</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78AB5"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Switzerland</w:t>
            </w:r>
            <w:proofErr w:type="spellEnd"/>
          </w:p>
        </w:tc>
      </w:tr>
      <w:tr w:rsidR="00CF3726" w:rsidRPr="00CF3726" w14:paraId="327D2EBB"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4DDE4"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Boehringer </w:t>
            </w:r>
            <w:proofErr w:type="spellStart"/>
            <w:r w:rsidRPr="00CF3726">
              <w:rPr>
                <w:rFonts w:ascii="Calibri" w:eastAsia="Times New Roman" w:hAnsi="Calibri" w:cs="Calibri"/>
                <w:color w:val="000000"/>
                <w:sz w:val="22"/>
                <w:lang w:eastAsia="fr-FR"/>
              </w:rPr>
              <w:t>Ingelheim</w:t>
            </w:r>
            <w:proofErr w:type="spellEnd"/>
            <w:r w:rsidRPr="00CF3726">
              <w:rPr>
                <w:rFonts w:ascii="Calibri" w:eastAsia="Times New Roman" w:hAnsi="Calibri" w:cs="Calibri"/>
                <w:color w:val="000000"/>
                <w:sz w:val="22"/>
                <w:lang w:eastAsia="fr-FR"/>
              </w:rPr>
              <w:t xml:space="preserve"> Venture </w:t>
            </w:r>
            <w:proofErr w:type="spellStart"/>
            <w:r w:rsidRPr="00CF3726">
              <w:rPr>
                <w:rFonts w:ascii="Calibri" w:eastAsia="Times New Roman" w:hAnsi="Calibri" w:cs="Calibri"/>
                <w:color w:val="000000"/>
                <w:sz w:val="22"/>
                <w:lang w:eastAsia="fr-FR"/>
              </w:rPr>
              <w:t>Fund</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15DED"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Germany</w:t>
            </w:r>
          </w:p>
        </w:tc>
      </w:tr>
      <w:tr w:rsidR="00CF3726" w:rsidRPr="00CF3726" w14:paraId="47DB1360"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6896A"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Aster Capital</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53F0"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44CCE5BF"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32703"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Omnes Capital</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C6F76"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05F3E94F"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6AF1A"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BASF Venture Capital </w:t>
            </w:r>
            <w:proofErr w:type="spellStart"/>
            <w:r w:rsidRPr="00CF3726">
              <w:rPr>
                <w:rFonts w:ascii="Calibri" w:eastAsia="Times New Roman" w:hAnsi="Calibri" w:cs="Calibri"/>
                <w:color w:val="000000"/>
                <w:sz w:val="22"/>
                <w:lang w:eastAsia="fr-FR"/>
              </w:rPr>
              <w:t>GmbH</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1C56"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Germany</w:t>
            </w:r>
          </w:p>
        </w:tc>
      </w:tr>
      <w:tr w:rsidR="00CF3726" w:rsidRPr="00CF3726" w14:paraId="243D219F"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A3BE9"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MBG </w:t>
            </w:r>
            <w:proofErr w:type="spellStart"/>
            <w:r w:rsidRPr="00CF3726">
              <w:rPr>
                <w:rFonts w:ascii="Calibri" w:eastAsia="Times New Roman" w:hAnsi="Calibri" w:cs="Calibri"/>
                <w:color w:val="000000"/>
                <w:sz w:val="22"/>
                <w:lang w:eastAsia="fr-FR"/>
              </w:rPr>
              <w:t>Baden-Württemberg</w:t>
            </w:r>
            <w:proofErr w:type="spellEnd"/>
            <w:r w:rsidRPr="00CF3726">
              <w:rPr>
                <w:rFonts w:ascii="Calibri" w:eastAsia="Times New Roman" w:hAnsi="Calibri" w:cs="Calibri"/>
                <w:color w:val="000000"/>
                <w:sz w:val="22"/>
                <w:lang w:eastAsia="fr-FR"/>
              </w:rPr>
              <w:t xml:space="preserve"> </w:t>
            </w:r>
            <w:proofErr w:type="spellStart"/>
            <w:r w:rsidRPr="00CF3726">
              <w:rPr>
                <w:rFonts w:ascii="Calibri" w:eastAsia="Times New Roman" w:hAnsi="Calibri" w:cs="Calibri"/>
                <w:color w:val="000000"/>
                <w:sz w:val="22"/>
                <w:lang w:eastAsia="fr-FR"/>
              </w:rPr>
              <w:t>GmbH</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D09"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Germany</w:t>
            </w:r>
          </w:p>
        </w:tc>
      </w:tr>
      <w:tr w:rsidR="00CF3726" w:rsidRPr="00CF3726" w14:paraId="332D1BC3"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F91F3"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Novozymes</w:t>
            </w:r>
            <w:proofErr w:type="spellEnd"/>
            <w:r w:rsidRPr="00CF3726">
              <w:rPr>
                <w:rFonts w:ascii="Calibri" w:eastAsia="Times New Roman" w:hAnsi="Calibri" w:cs="Calibri"/>
                <w:color w:val="000000"/>
                <w:sz w:val="22"/>
                <w:lang w:eastAsia="fr-FR"/>
              </w:rPr>
              <w:t xml:space="preserve"> A/S</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EF22B"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Denmark</w:t>
            </w:r>
            <w:proofErr w:type="spellEnd"/>
          </w:p>
        </w:tc>
      </w:tr>
      <w:tr w:rsidR="00CF3726" w:rsidRPr="00CF3726" w14:paraId="54D6015B"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CDE5"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Arix</w:t>
            </w:r>
            <w:proofErr w:type="spellEnd"/>
            <w:r w:rsidRPr="00CF3726">
              <w:rPr>
                <w:rFonts w:ascii="Calibri" w:eastAsia="Times New Roman" w:hAnsi="Calibri" w:cs="Calibri"/>
                <w:color w:val="000000"/>
                <w:sz w:val="22"/>
                <w:lang w:eastAsia="fr-FR"/>
              </w:rPr>
              <w:t xml:space="preserve"> Bioscience </w:t>
            </w:r>
            <w:proofErr w:type="spellStart"/>
            <w:r w:rsidRPr="00CF3726">
              <w:rPr>
                <w:rFonts w:ascii="Calibri" w:eastAsia="Times New Roman" w:hAnsi="Calibri" w:cs="Calibri"/>
                <w:color w:val="000000"/>
                <w:sz w:val="22"/>
                <w:lang w:eastAsia="fr-FR"/>
              </w:rPr>
              <w:t>slc</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C406"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United </w:t>
            </w:r>
            <w:proofErr w:type="spellStart"/>
            <w:r w:rsidRPr="00CF3726">
              <w:rPr>
                <w:rFonts w:ascii="Calibri" w:eastAsia="Times New Roman" w:hAnsi="Calibri" w:cs="Calibri"/>
                <w:color w:val="000000"/>
                <w:sz w:val="22"/>
                <w:lang w:eastAsia="fr-FR"/>
              </w:rPr>
              <w:t>Kingdom</w:t>
            </w:r>
            <w:proofErr w:type="spellEnd"/>
          </w:p>
        </w:tc>
      </w:tr>
      <w:tr w:rsidR="00CF3726" w:rsidRPr="00CF3726" w14:paraId="4C2DABCA"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EDE78"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Innogest</w:t>
            </w:r>
            <w:proofErr w:type="spellEnd"/>
            <w:r w:rsidRPr="00CF3726">
              <w:rPr>
                <w:rFonts w:ascii="Calibri" w:eastAsia="Times New Roman" w:hAnsi="Calibri" w:cs="Calibri"/>
                <w:color w:val="000000"/>
                <w:sz w:val="22"/>
                <w:lang w:eastAsia="fr-FR"/>
              </w:rPr>
              <w:t xml:space="preserve"> Capital</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97657"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Italy</w:t>
            </w:r>
            <w:proofErr w:type="spellEnd"/>
          </w:p>
        </w:tc>
      </w:tr>
      <w:tr w:rsidR="00CF3726" w:rsidRPr="00CF3726" w14:paraId="2202883B"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44977"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IBM Europe</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30EFA"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Switzerland</w:t>
            </w:r>
            <w:proofErr w:type="spellEnd"/>
          </w:p>
        </w:tc>
      </w:tr>
      <w:tr w:rsidR="00CF3726" w:rsidRPr="00CF3726" w14:paraId="1D8B09A2"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0F934"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Mitsui &amp; Co. </w:t>
            </w:r>
            <w:proofErr w:type="spellStart"/>
            <w:r w:rsidRPr="00CF3726">
              <w:rPr>
                <w:rFonts w:ascii="Calibri" w:eastAsia="Times New Roman" w:hAnsi="Calibri" w:cs="Calibri"/>
                <w:color w:val="000000"/>
                <w:sz w:val="22"/>
                <w:lang w:eastAsia="fr-FR"/>
              </w:rPr>
              <w:t>Deutschland</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1B74"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Germany</w:t>
            </w:r>
          </w:p>
        </w:tc>
      </w:tr>
      <w:tr w:rsidR="00CF3726" w:rsidRPr="00CF3726" w14:paraId="1FFBE6EE"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D532E"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Eneco</w:t>
            </w:r>
            <w:proofErr w:type="spellEnd"/>
            <w:r w:rsidRPr="00CF3726">
              <w:rPr>
                <w:rFonts w:ascii="Calibri" w:eastAsia="Times New Roman" w:hAnsi="Calibri" w:cs="Calibri"/>
                <w:color w:val="000000"/>
                <w:sz w:val="22"/>
                <w:lang w:eastAsia="fr-FR"/>
              </w:rPr>
              <w:t xml:space="preserve"> Ventures</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D08EC"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Netherlands</w:t>
            </w:r>
            <w:proofErr w:type="spellEnd"/>
          </w:p>
        </w:tc>
      </w:tr>
      <w:tr w:rsidR="00CF3726" w:rsidRPr="00CF3726" w14:paraId="1B90D82F"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6FDD9"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Imec.xpand</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528F3"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Belgium</w:t>
            </w:r>
            <w:proofErr w:type="spellEnd"/>
          </w:p>
        </w:tc>
      </w:tr>
      <w:tr w:rsidR="00CF3726" w:rsidRPr="00CF3726" w14:paraId="373118D5"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37C0"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Venture IQ B.V.</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18ED4"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Netherlands</w:t>
            </w:r>
            <w:proofErr w:type="spellEnd"/>
          </w:p>
        </w:tc>
      </w:tr>
      <w:tr w:rsidR="00CF3726" w:rsidRPr="00CF3726" w14:paraId="5E72301E"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7798"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Mitsui &amp; Co. </w:t>
            </w:r>
            <w:proofErr w:type="spellStart"/>
            <w:r w:rsidRPr="00CF3726">
              <w:rPr>
                <w:rFonts w:ascii="Calibri" w:eastAsia="Times New Roman" w:hAnsi="Calibri" w:cs="Calibri"/>
                <w:color w:val="000000"/>
                <w:sz w:val="22"/>
                <w:lang w:eastAsia="fr-FR"/>
              </w:rPr>
              <w:t>Deutschland</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08B8"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Germany</w:t>
            </w:r>
          </w:p>
        </w:tc>
      </w:tr>
      <w:tr w:rsidR="00CF3726" w:rsidRPr="00CF3726" w14:paraId="3755B812"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CCE5B"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Roivant</w:t>
            </w:r>
            <w:proofErr w:type="spellEnd"/>
            <w:r w:rsidRPr="00CF3726">
              <w:rPr>
                <w:rFonts w:ascii="Calibri" w:eastAsia="Times New Roman" w:hAnsi="Calibri" w:cs="Calibri"/>
                <w:color w:val="000000"/>
                <w:sz w:val="22"/>
                <w:lang w:eastAsia="fr-FR"/>
              </w:rPr>
              <w:t xml:space="preserve"> Sciences</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562A2"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Switzerland</w:t>
            </w:r>
            <w:proofErr w:type="spellEnd"/>
          </w:p>
        </w:tc>
      </w:tr>
      <w:tr w:rsidR="00CF3726" w:rsidRPr="00CF3726" w14:paraId="1D28321D"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34E7F"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EuroUS</w:t>
            </w:r>
            <w:proofErr w:type="spellEnd"/>
            <w:r w:rsidRPr="00CF3726">
              <w:rPr>
                <w:rFonts w:ascii="Calibri" w:eastAsia="Times New Roman" w:hAnsi="Calibri" w:cs="Calibri"/>
                <w:color w:val="000000"/>
                <w:sz w:val="22"/>
                <w:lang w:eastAsia="fr-FR"/>
              </w:rPr>
              <w:t xml:space="preserve"> Ventures</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754AC"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Switzerland</w:t>
            </w:r>
            <w:proofErr w:type="spellEnd"/>
          </w:p>
        </w:tc>
      </w:tr>
      <w:tr w:rsidR="00CF3726" w:rsidRPr="00CF3726" w14:paraId="77996E87"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3E08"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Debiopharm</w:t>
            </w:r>
            <w:proofErr w:type="spellEnd"/>
            <w:r w:rsidRPr="00CF3726">
              <w:rPr>
                <w:rFonts w:ascii="Calibri" w:eastAsia="Times New Roman" w:hAnsi="Calibri" w:cs="Calibri"/>
                <w:color w:val="000000"/>
                <w:sz w:val="22"/>
                <w:lang w:eastAsia="fr-FR"/>
              </w:rPr>
              <w:t xml:space="preserve"> Innovation </w:t>
            </w:r>
            <w:proofErr w:type="spellStart"/>
            <w:r w:rsidRPr="00CF3726">
              <w:rPr>
                <w:rFonts w:ascii="Calibri" w:eastAsia="Times New Roman" w:hAnsi="Calibri" w:cs="Calibri"/>
                <w:color w:val="000000"/>
                <w:sz w:val="22"/>
                <w:lang w:eastAsia="fr-FR"/>
              </w:rPr>
              <w:t>Fund</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374EC"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Switzerland</w:t>
            </w:r>
            <w:proofErr w:type="spellEnd"/>
          </w:p>
        </w:tc>
      </w:tr>
      <w:tr w:rsidR="00CF3726" w:rsidRPr="00CF3726" w14:paraId="1C4E00A5"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2275B"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Future Positive Capital</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CA0B5"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55B6280C"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78F4"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Dow</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1FA0"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Belgium</w:t>
            </w:r>
            <w:proofErr w:type="spellEnd"/>
          </w:p>
        </w:tc>
      </w:tr>
      <w:tr w:rsidR="00CF3726" w:rsidRPr="00CF3726" w14:paraId="363914A8"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B35EA"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Angelor</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03EE1"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5E121995"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A3F7B" w14:textId="77777777" w:rsidR="00CF3726" w:rsidRPr="00CF3726" w:rsidRDefault="00CF3726" w:rsidP="00CF3726">
            <w:pPr>
              <w:spacing w:line="240" w:lineRule="auto"/>
              <w:rPr>
                <w:rFonts w:ascii="Calibri" w:eastAsia="Times New Roman" w:hAnsi="Calibri" w:cs="Calibri"/>
                <w:color w:val="000000"/>
                <w:sz w:val="22"/>
                <w:lang w:val="en-US" w:eastAsia="fr-FR"/>
              </w:rPr>
            </w:pPr>
            <w:proofErr w:type="spellStart"/>
            <w:r w:rsidRPr="00CF3726">
              <w:rPr>
                <w:rFonts w:ascii="Calibri" w:eastAsia="Times New Roman" w:hAnsi="Calibri" w:cs="Calibri"/>
                <w:color w:val="000000"/>
                <w:sz w:val="22"/>
                <w:lang w:val="en-US" w:eastAsia="fr-FR"/>
              </w:rPr>
              <w:t>investiere</w:t>
            </w:r>
            <w:proofErr w:type="spellEnd"/>
            <w:r w:rsidRPr="00CF3726">
              <w:rPr>
                <w:rFonts w:ascii="Calibri" w:eastAsia="Times New Roman" w:hAnsi="Calibri" w:cs="Calibri"/>
                <w:color w:val="000000"/>
                <w:sz w:val="22"/>
                <w:lang w:val="en-US" w:eastAsia="fr-FR"/>
              </w:rPr>
              <w:t xml:space="preserve"> | Verve Capital Partners AG</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23257"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Switzerland</w:t>
            </w:r>
            <w:proofErr w:type="spellEnd"/>
          </w:p>
        </w:tc>
      </w:tr>
      <w:tr w:rsidR="00CF3726" w:rsidRPr="00CF3726" w14:paraId="4A494FC0"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C4B22"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Asabys</w:t>
            </w:r>
            <w:proofErr w:type="spellEnd"/>
            <w:r w:rsidRPr="00CF3726">
              <w:rPr>
                <w:rFonts w:ascii="Calibri" w:eastAsia="Times New Roman" w:hAnsi="Calibri" w:cs="Calibri"/>
                <w:color w:val="000000"/>
                <w:sz w:val="22"/>
                <w:lang w:eastAsia="fr-FR"/>
              </w:rPr>
              <w:t xml:space="preserve"> </w:t>
            </w:r>
            <w:proofErr w:type="spellStart"/>
            <w:r w:rsidRPr="00CF3726">
              <w:rPr>
                <w:rFonts w:ascii="Calibri" w:eastAsia="Times New Roman" w:hAnsi="Calibri" w:cs="Calibri"/>
                <w:color w:val="000000"/>
                <w:sz w:val="22"/>
                <w:lang w:eastAsia="fr-FR"/>
              </w:rPr>
              <w:t>Partners</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B47AC"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Spain</w:t>
            </w:r>
          </w:p>
        </w:tc>
      </w:tr>
      <w:tr w:rsidR="00CF3726" w:rsidRPr="00CF3726" w14:paraId="412AE1AE"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5506A"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Regional</w:t>
            </w:r>
            <w:proofErr w:type="spellEnd"/>
            <w:r w:rsidRPr="00CF3726">
              <w:rPr>
                <w:rFonts w:ascii="Calibri" w:eastAsia="Times New Roman" w:hAnsi="Calibri" w:cs="Calibri"/>
                <w:color w:val="000000"/>
                <w:sz w:val="22"/>
                <w:lang w:eastAsia="fr-FR"/>
              </w:rPr>
              <w:t xml:space="preserve"> Experts</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AE048"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Netherlands</w:t>
            </w:r>
            <w:proofErr w:type="spellEnd"/>
          </w:p>
        </w:tc>
      </w:tr>
      <w:tr w:rsidR="00CF3726" w:rsidRPr="00CF3726" w14:paraId="0FC90AB8"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09A8B" w14:textId="77777777" w:rsidR="00CF3726" w:rsidRPr="00CF3726" w:rsidRDefault="00CF3726" w:rsidP="00CF3726">
            <w:pPr>
              <w:spacing w:line="240" w:lineRule="auto"/>
              <w:rPr>
                <w:rFonts w:ascii="Calibri" w:eastAsia="Times New Roman" w:hAnsi="Calibri" w:cs="Calibri"/>
                <w:color w:val="000000"/>
                <w:sz w:val="22"/>
                <w:lang w:val="en-US" w:eastAsia="fr-FR"/>
              </w:rPr>
            </w:pPr>
            <w:r w:rsidRPr="00CF3726">
              <w:rPr>
                <w:rFonts w:ascii="Calibri" w:eastAsia="Times New Roman" w:hAnsi="Calibri" w:cs="Calibri"/>
                <w:color w:val="000000"/>
                <w:sz w:val="22"/>
                <w:lang w:val="en-US" w:eastAsia="fr-FR"/>
              </w:rPr>
              <w:t xml:space="preserve">COFIMORE Holdings </w:t>
            </w:r>
            <w:proofErr w:type="spellStart"/>
            <w:r w:rsidRPr="00CF3726">
              <w:rPr>
                <w:rFonts w:ascii="Calibri" w:eastAsia="Times New Roman" w:hAnsi="Calibri" w:cs="Calibri"/>
                <w:color w:val="000000"/>
                <w:sz w:val="22"/>
                <w:lang w:val="en-US" w:eastAsia="fr-FR"/>
              </w:rPr>
              <w:t>S.p.</w:t>
            </w:r>
            <w:proofErr w:type="gramStart"/>
            <w:r w:rsidRPr="00CF3726">
              <w:rPr>
                <w:rFonts w:ascii="Calibri" w:eastAsia="Times New Roman" w:hAnsi="Calibri" w:cs="Calibri"/>
                <w:color w:val="000000"/>
                <w:sz w:val="22"/>
                <w:lang w:val="en-US" w:eastAsia="fr-FR"/>
              </w:rPr>
              <w:t>r.l</w:t>
            </w:r>
            <w:proofErr w:type="spellEnd"/>
            <w:proofErr w:type="gram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5812A"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Belgium</w:t>
            </w:r>
            <w:proofErr w:type="spellEnd"/>
          </w:p>
        </w:tc>
      </w:tr>
      <w:tr w:rsidR="00CF3726" w:rsidRPr="00CF3726" w14:paraId="6D2DA92F"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DC08"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Cleantech</w:t>
            </w:r>
            <w:proofErr w:type="spellEnd"/>
            <w:r w:rsidRPr="00CF3726">
              <w:rPr>
                <w:rFonts w:ascii="Calibri" w:eastAsia="Times New Roman" w:hAnsi="Calibri" w:cs="Calibri"/>
                <w:color w:val="000000"/>
                <w:sz w:val="22"/>
                <w:lang w:eastAsia="fr-FR"/>
              </w:rPr>
              <w:t xml:space="preserve"> Capital </w:t>
            </w:r>
            <w:proofErr w:type="spellStart"/>
            <w:r w:rsidRPr="00CF3726">
              <w:rPr>
                <w:rFonts w:ascii="Calibri" w:eastAsia="Times New Roman" w:hAnsi="Calibri" w:cs="Calibri"/>
                <w:color w:val="000000"/>
                <w:sz w:val="22"/>
                <w:lang w:eastAsia="fr-FR"/>
              </w:rPr>
              <w:t>Advisors</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F8AC"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United </w:t>
            </w:r>
            <w:proofErr w:type="spellStart"/>
            <w:r w:rsidRPr="00CF3726">
              <w:rPr>
                <w:rFonts w:ascii="Calibri" w:eastAsia="Times New Roman" w:hAnsi="Calibri" w:cs="Calibri"/>
                <w:color w:val="000000"/>
                <w:sz w:val="22"/>
                <w:lang w:eastAsia="fr-FR"/>
              </w:rPr>
              <w:t>Kingdom</w:t>
            </w:r>
            <w:proofErr w:type="spellEnd"/>
          </w:p>
        </w:tc>
      </w:tr>
      <w:tr w:rsidR="00CF3726" w:rsidRPr="00CF3726" w14:paraId="66446443"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073F4"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IGC SRL</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CFF20"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Italy</w:t>
            </w:r>
            <w:proofErr w:type="spellEnd"/>
          </w:p>
        </w:tc>
      </w:tr>
      <w:tr w:rsidR="00CF3726" w:rsidRPr="00CF3726" w14:paraId="2059ACEF"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73F12"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eCAPITAL</w:t>
            </w:r>
            <w:proofErr w:type="spellEnd"/>
            <w:r w:rsidRPr="00CF3726">
              <w:rPr>
                <w:rFonts w:ascii="Calibri" w:eastAsia="Times New Roman" w:hAnsi="Calibri" w:cs="Calibri"/>
                <w:color w:val="000000"/>
                <w:sz w:val="22"/>
                <w:lang w:eastAsia="fr-FR"/>
              </w:rPr>
              <w:t xml:space="preserve"> ENTREPRENEURIAL PARTNERS AG</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B827C"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Germany</w:t>
            </w:r>
          </w:p>
        </w:tc>
      </w:tr>
      <w:tr w:rsidR="00CF3726" w:rsidRPr="00CF3726" w14:paraId="0D10CAFD"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C1728"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Speedinvest</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11434"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Austria</w:t>
            </w:r>
            <w:proofErr w:type="spellEnd"/>
          </w:p>
        </w:tc>
      </w:tr>
      <w:tr w:rsidR="00CF3726" w:rsidRPr="00CF3726" w14:paraId="461C7EC1"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7F2F2"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Armilar</w:t>
            </w:r>
            <w:proofErr w:type="spellEnd"/>
            <w:r w:rsidRPr="00CF3726">
              <w:rPr>
                <w:rFonts w:ascii="Calibri" w:eastAsia="Times New Roman" w:hAnsi="Calibri" w:cs="Calibri"/>
                <w:color w:val="000000"/>
                <w:sz w:val="22"/>
                <w:lang w:eastAsia="fr-FR"/>
              </w:rPr>
              <w:t xml:space="preserve"> Venture </w:t>
            </w:r>
            <w:proofErr w:type="spellStart"/>
            <w:r w:rsidRPr="00CF3726">
              <w:rPr>
                <w:rFonts w:ascii="Calibri" w:eastAsia="Times New Roman" w:hAnsi="Calibri" w:cs="Calibri"/>
                <w:color w:val="000000"/>
                <w:sz w:val="22"/>
                <w:lang w:eastAsia="fr-FR"/>
              </w:rPr>
              <w:t>Partners</w:t>
            </w:r>
            <w:proofErr w:type="spellEnd"/>
            <w:r w:rsidRPr="00CF3726">
              <w:rPr>
                <w:rFonts w:ascii="Calibri" w:eastAsia="Times New Roman" w:hAnsi="Calibri" w:cs="Calibri"/>
                <w:color w:val="000000"/>
                <w:sz w:val="22"/>
                <w:lang w:eastAsia="fr-FR"/>
              </w:rPr>
              <w:t xml:space="preserve"> SGFCR</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0201A"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Portugal</w:t>
            </w:r>
          </w:p>
        </w:tc>
      </w:tr>
      <w:tr w:rsidR="00CF3726" w:rsidRPr="00CF3726" w14:paraId="3D8AB530"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78EE0"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Bayer Pharmaceuticals</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FC45"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2CFBE73F"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5CF47"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CBO Consulting</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D8C4B"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Belgium</w:t>
            </w:r>
            <w:proofErr w:type="spellEnd"/>
          </w:p>
        </w:tc>
      </w:tr>
      <w:tr w:rsidR="00CF3726" w:rsidRPr="00CF3726" w14:paraId="670AAAFE"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33919"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Crédit Mutuel Innovation</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24C6C"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r w:rsidR="00CF3726" w:rsidRPr="00CF3726" w14:paraId="218F0CFE"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EB15C"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 xml:space="preserve">AFK &amp; </w:t>
            </w:r>
            <w:proofErr w:type="spellStart"/>
            <w:r w:rsidRPr="00CF3726">
              <w:rPr>
                <w:rFonts w:ascii="Calibri" w:eastAsia="Times New Roman" w:hAnsi="Calibri" w:cs="Calibri"/>
                <w:color w:val="000000"/>
                <w:sz w:val="22"/>
                <w:lang w:eastAsia="fr-FR"/>
              </w:rPr>
              <w:t>Partners</w:t>
            </w:r>
            <w:proofErr w:type="spellEnd"/>
            <w:r w:rsidRPr="00CF3726">
              <w:rPr>
                <w:rFonts w:ascii="Calibri" w:eastAsia="Times New Roman" w:hAnsi="Calibri" w:cs="Calibri"/>
                <w:color w:val="000000"/>
                <w:sz w:val="22"/>
                <w:lang w:eastAsia="fr-FR"/>
              </w:rPr>
              <w:t xml:space="preserve"> Asset Management</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6DD28"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Switzerland</w:t>
            </w:r>
            <w:proofErr w:type="spellEnd"/>
          </w:p>
        </w:tc>
      </w:tr>
      <w:tr w:rsidR="00CF3726" w:rsidRPr="00CF3726" w14:paraId="4442E34E" w14:textId="77777777" w:rsidTr="00CF3726">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22E5D" w14:textId="77777777" w:rsidR="00CF3726" w:rsidRPr="00CF3726" w:rsidRDefault="00CF3726" w:rsidP="00CF3726">
            <w:pPr>
              <w:spacing w:line="240" w:lineRule="auto"/>
              <w:rPr>
                <w:rFonts w:ascii="Calibri" w:eastAsia="Times New Roman" w:hAnsi="Calibri" w:cs="Calibri"/>
                <w:color w:val="000000"/>
                <w:sz w:val="22"/>
                <w:lang w:eastAsia="fr-FR"/>
              </w:rPr>
            </w:pPr>
            <w:proofErr w:type="spellStart"/>
            <w:r w:rsidRPr="00CF3726">
              <w:rPr>
                <w:rFonts w:ascii="Calibri" w:eastAsia="Times New Roman" w:hAnsi="Calibri" w:cs="Calibri"/>
                <w:color w:val="000000"/>
                <w:sz w:val="22"/>
                <w:lang w:eastAsia="fr-FR"/>
              </w:rPr>
              <w:t>Medevice</w:t>
            </w:r>
            <w:proofErr w:type="spellEnd"/>
            <w:r w:rsidRPr="00CF3726">
              <w:rPr>
                <w:rFonts w:ascii="Calibri" w:eastAsia="Times New Roman" w:hAnsi="Calibri" w:cs="Calibri"/>
                <w:color w:val="000000"/>
                <w:sz w:val="22"/>
                <w:lang w:eastAsia="fr-FR"/>
              </w:rPr>
              <w:t xml:space="preserve"> Capital</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96133" w14:textId="77777777" w:rsidR="00CF3726" w:rsidRPr="00CF3726" w:rsidRDefault="00CF3726" w:rsidP="00CF3726">
            <w:pPr>
              <w:spacing w:line="240" w:lineRule="auto"/>
              <w:rPr>
                <w:rFonts w:ascii="Calibri" w:eastAsia="Times New Roman" w:hAnsi="Calibri" w:cs="Calibri"/>
                <w:color w:val="000000"/>
                <w:sz w:val="22"/>
                <w:lang w:eastAsia="fr-FR"/>
              </w:rPr>
            </w:pPr>
            <w:r w:rsidRPr="00CF3726">
              <w:rPr>
                <w:rFonts w:ascii="Calibri" w:eastAsia="Times New Roman" w:hAnsi="Calibri" w:cs="Calibri"/>
                <w:color w:val="000000"/>
                <w:sz w:val="22"/>
                <w:lang w:eastAsia="fr-FR"/>
              </w:rPr>
              <w:t>France</w:t>
            </w:r>
          </w:p>
        </w:tc>
      </w:tr>
    </w:tbl>
    <w:p w14:paraId="267A9227" w14:textId="77777777" w:rsidR="00D95436" w:rsidRDefault="00D95436" w:rsidP="00D95436">
      <w:pPr>
        <w:spacing w:after="200" w:line="276" w:lineRule="auto"/>
        <w:rPr>
          <w:b/>
          <w:color w:val="auto"/>
          <w:sz w:val="22"/>
        </w:rPr>
      </w:pPr>
    </w:p>
    <w:p w14:paraId="4745A5AE" w14:textId="77777777" w:rsidR="00DC340A" w:rsidRDefault="00DC340A" w:rsidP="008871D3">
      <w:pPr>
        <w:spacing w:after="200" w:line="276" w:lineRule="auto"/>
        <w:jc w:val="center"/>
        <w:rPr>
          <w:b/>
          <w:color w:val="auto"/>
        </w:rPr>
      </w:pPr>
    </w:p>
    <w:p w14:paraId="563A0596" w14:textId="4D15ADE4" w:rsidR="00B74F4C" w:rsidRDefault="00B74F4C" w:rsidP="00E05A49">
      <w:pPr>
        <w:rPr>
          <w:rFonts w:ascii="Helvetica" w:hAnsi="Helvetica" w:cs="Helvetica"/>
          <w:sz w:val="24"/>
          <w:szCs w:val="24"/>
        </w:rPr>
      </w:pPr>
    </w:p>
    <w:p w14:paraId="53BCD400" w14:textId="77777777" w:rsidR="001340BD" w:rsidRDefault="001340BD" w:rsidP="00E05A49">
      <w:pPr>
        <w:rPr>
          <w:rFonts w:ascii="Helvetica" w:hAnsi="Helvetica" w:cs="Helvetica"/>
          <w:sz w:val="24"/>
          <w:szCs w:val="24"/>
        </w:rPr>
      </w:pPr>
    </w:p>
    <w:sectPr w:rsidR="001340BD" w:rsidSect="00912C18">
      <w:headerReference w:type="default" r:id="rId73"/>
      <w:footerReference w:type="default" r:id="rId74"/>
      <w:type w:val="continuous"/>
      <w:pgSz w:w="11906" w:h="16838" w:code="9"/>
      <w:pgMar w:top="680" w:right="1134" w:bottom="936" w:left="737" w:header="567"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DD17B" w14:textId="77777777" w:rsidR="00390BF8" w:rsidRDefault="00390BF8" w:rsidP="003203B9">
      <w:r>
        <w:separator/>
      </w:r>
    </w:p>
  </w:endnote>
  <w:endnote w:type="continuationSeparator" w:id="0">
    <w:p w14:paraId="2035D88E" w14:textId="77777777" w:rsidR="00390BF8" w:rsidRDefault="00390BF8" w:rsidP="0032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7480" w14:textId="77777777" w:rsidR="00652F30" w:rsidRDefault="00652F30">
    <w:pPr>
      <w:pStyle w:val="Pieddepage"/>
    </w:pPr>
  </w:p>
  <w:tbl>
    <w:tblPr>
      <w:tblStyle w:val="Grilledutableau"/>
      <w:tblW w:w="10036" w:type="dxa"/>
      <w:tblLayout w:type="fixed"/>
      <w:tblCellMar>
        <w:left w:w="0" w:type="dxa"/>
        <w:right w:w="0" w:type="dxa"/>
      </w:tblCellMar>
      <w:tblLook w:val="04A0" w:firstRow="1" w:lastRow="0" w:firstColumn="1" w:lastColumn="0" w:noHBand="0" w:noVBand="1"/>
    </w:tblPr>
    <w:tblGrid>
      <w:gridCol w:w="9498"/>
      <w:gridCol w:w="538"/>
    </w:tblGrid>
    <w:tr w:rsidR="00652F30" w14:paraId="5737BC01" w14:textId="77777777" w:rsidTr="002C4AFC">
      <w:trPr>
        <w:trHeight w:val="360"/>
      </w:trPr>
      <w:tc>
        <w:tcPr>
          <w:tcW w:w="9498" w:type="dxa"/>
          <w:tcBorders>
            <w:top w:val="nil"/>
            <w:left w:val="nil"/>
            <w:bottom w:val="nil"/>
            <w:right w:val="nil"/>
          </w:tcBorders>
          <w:vAlign w:val="bottom"/>
        </w:tcPr>
        <w:p w14:paraId="7AF12F42" w14:textId="77777777" w:rsidR="00652F30" w:rsidRDefault="00652F30" w:rsidP="00F46E65">
          <w:pPr>
            <w:pStyle w:val="Textepieddepage"/>
            <w:framePr w:wrap="notBeside"/>
            <w:rPr>
              <w:rStyle w:val="Textebold"/>
            </w:rPr>
          </w:pPr>
        </w:p>
        <w:p w14:paraId="11AEF23D" w14:textId="77777777" w:rsidR="00652F30" w:rsidRDefault="00652F30" w:rsidP="00F46E65">
          <w:pPr>
            <w:pStyle w:val="Textepieddepage"/>
            <w:framePr w:wrap="notBeside"/>
            <w:rPr>
              <w:rStyle w:val="Textebold"/>
            </w:rPr>
          </w:pPr>
        </w:p>
        <w:p w14:paraId="7F8FB9FD" w14:textId="5F8B1F89" w:rsidR="00652F30" w:rsidRPr="00F46E65" w:rsidRDefault="00652F30" w:rsidP="00E74764">
          <w:pPr>
            <w:pStyle w:val="Textepieddepage"/>
            <w:framePr w:wrap="notBeside"/>
            <w:rPr>
              <w:rStyle w:val="Textecapital"/>
              <w:caps w:val="0"/>
            </w:rPr>
          </w:pPr>
          <w:r w:rsidRPr="00F46E65">
            <w:rPr>
              <w:rStyle w:val="Textebold"/>
            </w:rPr>
            <w:t>Bpifrance</w:t>
          </w:r>
          <w:r w:rsidRPr="00F46E65">
            <w:rPr>
              <w:rStyle w:val="Textecapital"/>
              <w:caps w:val="0"/>
            </w:rPr>
            <w:t xml:space="preserve"> </w:t>
          </w:r>
          <w:r w:rsidRPr="00F46E65">
            <w:rPr>
              <w:rStyle w:val="Textecapital"/>
            </w:rPr>
            <w:t>| communiqu</w:t>
          </w:r>
          <w:r>
            <w:rPr>
              <w:rStyle w:val="Textecapital"/>
            </w:rPr>
            <w:t xml:space="preserve">É de presse | </w:t>
          </w:r>
          <w:r w:rsidR="00592745">
            <w:rPr>
              <w:rStyle w:val="Textecapital"/>
            </w:rPr>
            <w:t>1</w:t>
          </w:r>
          <w:r w:rsidR="00F34BCB">
            <w:rPr>
              <w:rStyle w:val="Textecapital"/>
            </w:rPr>
            <w:t>2</w:t>
          </w:r>
          <w:r w:rsidR="00592745">
            <w:rPr>
              <w:rStyle w:val="Textecapital"/>
            </w:rPr>
            <w:t xml:space="preserve"> </w:t>
          </w:r>
          <w:r>
            <w:rPr>
              <w:rStyle w:val="Textecapital"/>
            </w:rPr>
            <w:t>fevrier 20</w:t>
          </w:r>
          <w:r w:rsidR="00F34BCB">
            <w:rPr>
              <w:rStyle w:val="Textecapital"/>
            </w:rPr>
            <w:t>20</w:t>
          </w:r>
        </w:p>
      </w:tc>
      <w:tc>
        <w:tcPr>
          <w:tcW w:w="538" w:type="dxa"/>
          <w:tcBorders>
            <w:top w:val="nil"/>
            <w:left w:val="nil"/>
            <w:bottom w:val="nil"/>
            <w:right w:val="nil"/>
          </w:tcBorders>
          <w:vAlign w:val="bottom"/>
        </w:tcPr>
        <w:p w14:paraId="47DF2914" w14:textId="77777777" w:rsidR="00652F30" w:rsidRPr="00FE33A2" w:rsidRDefault="00652F30" w:rsidP="002C4AFC">
          <w:pPr>
            <w:pStyle w:val="Textepieddepage"/>
            <w:framePr w:wrap="notBeside"/>
            <w:rPr>
              <w:rStyle w:val="Textecapital"/>
            </w:rPr>
          </w:pPr>
          <w:r w:rsidRPr="00E723B0">
            <w:rPr>
              <w:rFonts w:ascii="Arial" w:hAnsi="Arial" w:cs="Arial"/>
              <w:sz w:val="26"/>
              <w:szCs w:val="26"/>
            </w:rPr>
            <w:t>|</w:t>
          </w:r>
          <w:r>
            <w:rPr>
              <w:rFonts w:ascii="Arial" w:hAnsi="Arial" w:cs="Arial"/>
              <w:color w:val="auto"/>
              <w:sz w:val="26"/>
              <w:szCs w:val="26"/>
            </w:rPr>
            <w:t xml:space="preserve"> </w:t>
          </w:r>
          <w:r w:rsidRPr="0002371F">
            <w:rPr>
              <w:rFonts w:ascii="Impact" w:hAnsi="Impact"/>
            </w:rPr>
            <w:fldChar w:fldCharType="begin"/>
          </w:r>
          <w:r w:rsidRPr="0002371F">
            <w:rPr>
              <w:rFonts w:ascii="Impact" w:hAnsi="Impact"/>
            </w:rPr>
            <w:instrText xml:space="preserve"> PAGE   \* MERGEFORMAT </w:instrText>
          </w:r>
          <w:r w:rsidRPr="0002371F">
            <w:rPr>
              <w:rFonts w:ascii="Impact" w:hAnsi="Impact"/>
            </w:rPr>
            <w:fldChar w:fldCharType="separate"/>
          </w:r>
          <w:r>
            <w:rPr>
              <w:rFonts w:ascii="Impact" w:hAnsi="Impact"/>
              <w:noProof/>
            </w:rPr>
            <w:t>1</w:t>
          </w:r>
          <w:r w:rsidRPr="0002371F">
            <w:rPr>
              <w:rFonts w:ascii="Impact" w:hAnsi="Impact"/>
            </w:rPr>
            <w:fldChar w:fldCharType="end"/>
          </w:r>
        </w:p>
      </w:tc>
    </w:tr>
    <w:tr w:rsidR="00652F30" w14:paraId="45642A22" w14:textId="77777777" w:rsidTr="00F46E65">
      <w:trPr>
        <w:trHeight w:hRule="exact" w:val="482"/>
      </w:trPr>
      <w:tc>
        <w:tcPr>
          <w:tcW w:w="10036" w:type="dxa"/>
          <w:gridSpan w:val="2"/>
          <w:tcBorders>
            <w:top w:val="nil"/>
            <w:left w:val="nil"/>
            <w:bottom w:val="nil"/>
            <w:right w:val="nil"/>
          </w:tcBorders>
        </w:tcPr>
        <w:p w14:paraId="1034671B" w14:textId="77777777" w:rsidR="00652F30" w:rsidRDefault="00652F30" w:rsidP="00F46E65">
          <w:pPr>
            <w:framePr w:w="10036" w:h="57" w:wrap="notBeside" w:vAnchor="page" w:hAnchor="margin" w:yAlign="bottom" w:anchorLock="1"/>
          </w:pPr>
        </w:p>
      </w:tc>
    </w:tr>
  </w:tbl>
  <w:p w14:paraId="2EB14474" w14:textId="77777777" w:rsidR="00652F30" w:rsidRDefault="00652F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251C" w14:textId="77777777" w:rsidR="00652F30" w:rsidRDefault="00652F30">
    <w:pPr>
      <w:pStyle w:val="Pieddepage"/>
    </w:pPr>
  </w:p>
  <w:p w14:paraId="7ADF8374" w14:textId="77777777" w:rsidR="00652F30" w:rsidRDefault="00652F30">
    <w:pPr>
      <w:pStyle w:val="Pieddepage"/>
    </w:pPr>
    <w:r>
      <w:rPr>
        <w:noProof/>
        <w:lang w:eastAsia="fr-FR"/>
      </w:rPr>
      <mc:AlternateContent>
        <mc:Choice Requires="wps">
          <w:drawing>
            <wp:anchor distT="0" distB="0" distL="114300" distR="114300" simplePos="0" relativeHeight="251659264" behindDoc="1" locked="0" layoutInCell="1" allowOverlap="1" wp14:anchorId="21DB322E" wp14:editId="7120CDB9">
              <wp:simplePos x="0" y="0"/>
              <wp:positionH relativeFrom="page">
                <wp:posOffset>6390640</wp:posOffset>
              </wp:positionH>
              <wp:positionV relativeFrom="page">
                <wp:posOffset>10217785</wp:posOffset>
              </wp:positionV>
              <wp:extent cx="539750" cy="215900"/>
              <wp:effectExtent l="0" t="0" r="381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652F30" w14:paraId="0D9CF696" w14:textId="77777777" w:rsidTr="0015596E">
                            <w:trPr>
                              <w:trHeight w:hRule="exact" w:val="170"/>
                            </w:trPr>
                            <w:tc>
                              <w:tcPr>
                                <w:tcW w:w="817" w:type="dxa"/>
                              </w:tcPr>
                              <w:p w14:paraId="0150A37F" w14:textId="77777777" w:rsidR="00652F30" w:rsidRPr="0015596E" w:rsidRDefault="00652F30" w:rsidP="0015596E">
                                <w:pPr>
                                  <w:spacing w:line="170" w:lineRule="atLeast"/>
                                  <w:jc w:val="right"/>
                                  <w:rPr>
                                    <w:sz w:val="16"/>
                                    <w:szCs w:val="16"/>
                                  </w:rPr>
                                </w:pPr>
                                <w:r w:rsidRPr="0015596E">
                                  <w:rPr>
                                    <w:rFonts w:ascii="Wingdings" w:hAnsi="Wingdings"/>
                                    <w:color w:val="FFCD00"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2</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59AC9BDA" w14:textId="77777777" w:rsidR="00652F30" w:rsidRDefault="00652F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B322E" id="_x0000_t202" coordsize="21600,21600" o:spt="202" path="m,l,21600r21600,l21600,xe">
              <v:stroke joinstyle="miter"/>
              <v:path gradientshapeok="t" o:connecttype="rect"/>
            </v:shapetype>
            <v:shape id="Text Box 1" o:spid="_x0000_s1026" type="#_x0000_t202" style="position:absolute;margin-left:503.2pt;margin-top:804.55pt;width:4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" filled="f"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652F30" w14:paraId="0D9CF696" w14:textId="77777777" w:rsidTr="0015596E">
                      <w:trPr>
                        <w:trHeight w:hRule="exact" w:val="170"/>
                      </w:trPr>
                      <w:tc>
                        <w:tcPr>
                          <w:tcW w:w="817" w:type="dxa"/>
                        </w:tcPr>
                        <w:p w14:paraId="0150A37F" w14:textId="77777777" w:rsidR="00652F30" w:rsidRPr="0015596E" w:rsidRDefault="00652F30" w:rsidP="0015596E">
                          <w:pPr>
                            <w:spacing w:line="170" w:lineRule="atLeast"/>
                            <w:jc w:val="right"/>
                            <w:rPr>
                              <w:sz w:val="16"/>
                              <w:szCs w:val="16"/>
                            </w:rPr>
                          </w:pPr>
                          <w:r w:rsidRPr="0015596E">
                            <w:rPr>
                              <w:rFonts w:ascii="Wingdings" w:hAnsi="Wingdings"/>
                              <w:color w:val="FFCD00"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2</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59AC9BDA" w14:textId="77777777" w:rsidR="00652F30" w:rsidRDefault="00652F30"/>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8071" w14:textId="77777777" w:rsidR="00652F30" w:rsidRDefault="00652F30">
    <w:pPr>
      <w:pStyle w:val="Pieddepage"/>
    </w:pPr>
  </w:p>
  <w:tbl>
    <w:tblPr>
      <w:tblStyle w:val="Grilledutableau"/>
      <w:tblW w:w="10036" w:type="dxa"/>
      <w:tblLayout w:type="fixed"/>
      <w:tblCellMar>
        <w:left w:w="0" w:type="dxa"/>
        <w:right w:w="0" w:type="dxa"/>
      </w:tblCellMar>
      <w:tblLook w:val="04A0" w:firstRow="1" w:lastRow="0" w:firstColumn="1" w:lastColumn="0" w:noHBand="0" w:noVBand="1"/>
    </w:tblPr>
    <w:tblGrid>
      <w:gridCol w:w="9498"/>
      <w:gridCol w:w="538"/>
    </w:tblGrid>
    <w:tr w:rsidR="00652F30" w14:paraId="3C4A4195" w14:textId="77777777" w:rsidTr="002C4AFC">
      <w:trPr>
        <w:trHeight w:val="360"/>
      </w:trPr>
      <w:tc>
        <w:tcPr>
          <w:tcW w:w="9498" w:type="dxa"/>
          <w:tcBorders>
            <w:top w:val="nil"/>
            <w:left w:val="nil"/>
            <w:bottom w:val="nil"/>
            <w:right w:val="nil"/>
          </w:tcBorders>
          <w:vAlign w:val="bottom"/>
        </w:tcPr>
        <w:p w14:paraId="609D206D" w14:textId="77777777" w:rsidR="00652F30" w:rsidRDefault="00652F30" w:rsidP="00F46E65">
          <w:pPr>
            <w:pStyle w:val="Textepieddepage"/>
            <w:framePr w:wrap="notBeside"/>
            <w:rPr>
              <w:rStyle w:val="Textebold"/>
            </w:rPr>
          </w:pPr>
        </w:p>
        <w:p w14:paraId="06F1EA57" w14:textId="77777777" w:rsidR="00652F30" w:rsidRDefault="00652F30" w:rsidP="00F46E65">
          <w:pPr>
            <w:pStyle w:val="Textepieddepage"/>
            <w:framePr w:wrap="notBeside"/>
            <w:rPr>
              <w:rStyle w:val="Textebold"/>
            </w:rPr>
          </w:pPr>
        </w:p>
        <w:p w14:paraId="09B7BEEF" w14:textId="77777777" w:rsidR="00652F30" w:rsidRPr="00F46E65" w:rsidRDefault="00652F30" w:rsidP="00E74764">
          <w:pPr>
            <w:pStyle w:val="Textepieddepage"/>
            <w:framePr w:wrap="notBeside"/>
            <w:rPr>
              <w:rStyle w:val="Textecapital"/>
              <w:caps w:val="0"/>
            </w:rPr>
          </w:pPr>
          <w:r w:rsidRPr="00F46E65">
            <w:rPr>
              <w:rStyle w:val="Textebold"/>
            </w:rPr>
            <w:t>Bpifrance</w:t>
          </w:r>
          <w:r w:rsidRPr="00F46E65">
            <w:rPr>
              <w:rStyle w:val="Textecapital"/>
              <w:caps w:val="0"/>
            </w:rPr>
            <w:t xml:space="preserve"> </w:t>
          </w:r>
          <w:r w:rsidRPr="00F46E65">
            <w:rPr>
              <w:rStyle w:val="Textecapital"/>
            </w:rPr>
            <w:t>| communiqu</w:t>
          </w:r>
          <w:r>
            <w:rPr>
              <w:rStyle w:val="Textecapital"/>
            </w:rPr>
            <w:t>É de presse | 14 fevrier 2018</w:t>
          </w:r>
        </w:p>
      </w:tc>
      <w:tc>
        <w:tcPr>
          <w:tcW w:w="538" w:type="dxa"/>
          <w:tcBorders>
            <w:top w:val="nil"/>
            <w:left w:val="nil"/>
            <w:bottom w:val="nil"/>
            <w:right w:val="nil"/>
          </w:tcBorders>
          <w:vAlign w:val="bottom"/>
        </w:tcPr>
        <w:p w14:paraId="69249A8F" w14:textId="77777777" w:rsidR="00652F30" w:rsidRPr="00FE33A2" w:rsidRDefault="00652F30" w:rsidP="002C4AFC">
          <w:pPr>
            <w:pStyle w:val="Textepieddepage"/>
            <w:framePr w:wrap="notBeside"/>
            <w:rPr>
              <w:rStyle w:val="Textecapital"/>
            </w:rPr>
          </w:pPr>
          <w:r w:rsidRPr="00E723B0">
            <w:rPr>
              <w:rFonts w:ascii="Arial" w:hAnsi="Arial" w:cs="Arial"/>
              <w:sz w:val="26"/>
              <w:szCs w:val="26"/>
            </w:rPr>
            <w:t>|</w:t>
          </w:r>
          <w:r>
            <w:rPr>
              <w:rFonts w:ascii="Arial" w:hAnsi="Arial" w:cs="Arial"/>
              <w:color w:val="auto"/>
              <w:sz w:val="26"/>
              <w:szCs w:val="26"/>
            </w:rPr>
            <w:t xml:space="preserve"> </w:t>
          </w:r>
          <w:r w:rsidRPr="0002371F">
            <w:rPr>
              <w:rFonts w:ascii="Impact" w:hAnsi="Impact"/>
            </w:rPr>
            <w:fldChar w:fldCharType="begin"/>
          </w:r>
          <w:r w:rsidRPr="0002371F">
            <w:rPr>
              <w:rFonts w:ascii="Impact" w:hAnsi="Impact"/>
            </w:rPr>
            <w:instrText xml:space="preserve"> PAGE   \* MERGEFORMAT </w:instrText>
          </w:r>
          <w:r w:rsidRPr="0002371F">
            <w:rPr>
              <w:rFonts w:ascii="Impact" w:hAnsi="Impact"/>
            </w:rPr>
            <w:fldChar w:fldCharType="separate"/>
          </w:r>
          <w:r>
            <w:rPr>
              <w:rFonts w:ascii="Impact" w:hAnsi="Impact"/>
              <w:noProof/>
            </w:rPr>
            <w:t>1</w:t>
          </w:r>
          <w:r w:rsidRPr="0002371F">
            <w:rPr>
              <w:rFonts w:ascii="Impact" w:hAnsi="Impact"/>
            </w:rPr>
            <w:fldChar w:fldCharType="end"/>
          </w:r>
        </w:p>
      </w:tc>
    </w:tr>
    <w:tr w:rsidR="00652F30" w14:paraId="5517131A" w14:textId="77777777" w:rsidTr="00F46E65">
      <w:trPr>
        <w:trHeight w:hRule="exact" w:val="482"/>
      </w:trPr>
      <w:tc>
        <w:tcPr>
          <w:tcW w:w="10036" w:type="dxa"/>
          <w:gridSpan w:val="2"/>
          <w:tcBorders>
            <w:top w:val="nil"/>
            <w:left w:val="nil"/>
            <w:bottom w:val="nil"/>
            <w:right w:val="nil"/>
          </w:tcBorders>
        </w:tcPr>
        <w:p w14:paraId="07C2BE9C" w14:textId="77777777" w:rsidR="00652F30" w:rsidRDefault="00652F30" w:rsidP="00F46E65">
          <w:pPr>
            <w:framePr w:w="10036" w:h="57" w:wrap="notBeside" w:vAnchor="page" w:hAnchor="margin" w:yAlign="bottom" w:anchorLock="1"/>
          </w:pPr>
        </w:p>
      </w:tc>
    </w:tr>
  </w:tbl>
  <w:p w14:paraId="7144C1A1" w14:textId="77777777" w:rsidR="00652F30" w:rsidRDefault="00652F3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4FBF" w14:textId="77777777" w:rsidR="00652F30" w:rsidRDefault="00652F30">
    <w:pPr>
      <w:pStyle w:val="Pieddepage"/>
    </w:pPr>
  </w:p>
  <w:p w14:paraId="2A4A0D35" w14:textId="77777777" w:rsidR="00652F30" w:rsidRDefault="00652F30">
    <w:pPr>
      <w:pStyle w:val="Pieddepage"/>
    </w:pPr>
    <w:r>
      <w:rPr>
        <w:noProof/>
        <w:lang w:eastAsia="fr-FR"/>
      </w:rPr>
      <mc:AlternateContent>
        <mc:Choice Requires="wps">
          <w:drawing>
            <wp:anchor distT="0" distB="0" distL="114300" distR="114300" simplePos="0" relativeHeight="251663360" behindDoc="1" locked="0" layoutInCell="1" allowOverlap="1" wp14:anchorId="12812932" wp14:editId="001627BA">
              <wp:simplePos x="0" y="0"/>
              <wp:positionH relativeFrom="page">
                <wp:posOffset>6390640</wp:posOffset>
              </wp:positionH>
              <wp:positionV relativeFrom="page">
                <wp:posOffset>10217785</wp:posOffset>
              </wp:positionV>
              <wp:extent cx="539750" cy="215900"/>
              <wp:effectExtent l="0" t="0" r="3810" b="0"/>
              <wp:wrapNone/>
              <wp:docPr id="2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652F30" w14:paraId="3BB730B6" w14:textId="77777777" w:rsidTr="0015596E">
                            <w:trPr>
                              <w:trHeight w:hRule="exact" w:val="170"/>
                            </w:trPr>
                            <w:tc>
                              <w:tcPr>
                                <w:tcW w:w="817" w:type="dxa"/>
                              </w:tcPr>
                              <w:p w14:paraId="3BB57786" w14:textId="77777777" w:rsidR="00652F30" w:rsidRPr="0015596E" w:rsidRDefault="00652F30" w:rsidP="0015596E">
                                <w:pPr>
                                  <w:spacing w:line="170" w:lineRule="atLeast"/>
                                  <w:jc w:val="right"/>
                                  <w:rPr>
                                    <w:sz w:val="16"/>
                                    <w:szCs w:val="16"/>
                                  </w:rPr>
                                </w:pPr>
                                <w:r w:rsidRPr="0015596E">
                                  <w:rPr>
                                    <w:rFonts w:ascii="Wingdings" w:hAnsi="Wingdings"/>
                                    <w:color w:val="FFCD00"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2</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7DD49892" w14:textId="77777777" w:rsidR="00652F30" w:rsidRDefault="00652F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12932" id="_x0000_t202" coordsize="21600,21600" o:spt="202" path="m,l,21600r21600,l21600,xe">
              <v:stroke joinstyle="miter"/>
              <v:path gradientshapeok="t" o:connecttype="rect"/>
            </v:shapetype>
            <v:shape id="_x0000_s1027" type="#_x0000_t202" style="position:absolute;margin-left:503.2pt;margin-top:804.55pt;width:42.5pt;height:1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" filled="f"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652F30" w14:paraId="3BB730B6" w14:textId="77777777" w:rsidTr="0015596E">
                      <w:trPr>
                        <w:trHeight w:hRule="exact" w:val="170"/>
                      </w:trPr>
                      <w:tc>
                        <w:tcPr>
                          <w:tcW w:w="817" w:type="dxa"/>
                        </w:tcPr>
                        <w:p w14:paraId="3BB57786" w14:textId="77777777" w:rsidR="00652F30" w:rsidRPr="0015596E" w:rsidRDefault="00652F30" w:rsidP="0015596E">
                          <w:pPr>
                            <w:spacing w:line="170" w:lineRule="atLeast"/>
                            <w:jc w:val="right"/>
                            <w:rPr>
                              <w:sz w:val="16"/>
                              <w:szCs w:val="16"/>
                            </w:rPr>
                          </w:pPr>
                          <w:r w:rsidRPr="0015596E">
                            <w:rPr>
                              <w:rFonts w:ascii="Wingdings" w:hAnsi="Wingdings"/>
                              <w:color w:val="FFCD00"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2</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7DD49892" w14:textId="77777777" w:rsidR="00652F30" w:rsidRDefault="00652F30"/>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81F11" w14:textId="77777777" w:rsidR="00652F30" w:rsidRDefault="00652F30">
    <w:pPr>
      <w:pStyle w:val="Pieddepage"/>
    </w:pPr>
  </w:p>
  <w:tbl>
    <w:tblPr>
      <w:tblStyle w:val="Grilledutableau"/>
      <w:tblW w:w="10489" w:type="dxa"/>
      <w:tblLayout w:type="fixed"/>
      <w:tblCellMar>
        <w:left w:w="0" w:type="dxa"/>
        <w:right w:w="0" w:type="dxa"/>
      </w:tblCellMar>
      <w:tblLook w:val="04A0" w:firstRow="1" w:lastRow="0" w:firstColumn="1" w:lastColumn="0" w:noHBand="0" w:noVBand="1"/>
    </w:tblPr>
    <w:tblGrid>
      <w:gridCol w:w="9214"/>
      <w:gridCol w:w="1275"/>
    </w:tblGrid>
    <w:tr w:rsidR="00652F30" w14:paraId="54E08EB6" w14:textId="77777777" w:rsidTr="00D51558">
      <w:trPr>
        <w:trHeight w:val="360"/>
      </w:trPr>
      <w:tc>
        <w:tcPr>
          <w:tcW w:w="9214" w:type="dxa"/>
          <w:tcBorders>
            <w:top w:val="nil"/>
            <w:left w:val="nil"/>
            <w:bottom w:val="nil"/>
            <w:right w:val="nil"/>
          </w:tcBorders>
          <w:vAlign w:val="bottom"/>
        </w:tcPr>
        <w:p w14:paraId="4C4CBEE5" w14:textId="77777777" w:rsidR="00652F30" w:rsidRDefault="00652F30" w:rsidP="00F46E65">
          <w:pPr>
            <w:pStyle w:val="Textepieddepage"/>
            <w:framePr w:wrap="notBeside"/>
            <w:rPr>
              <w:rStyle w:val="Textebold"/>
            </w:rPr>
          </w:pPr>
        </w:p>
        <w:p w14:paraId="37442A5D" w14:textId="77777777" w:rsidR="00652F30" w:rsidRDefault="00652F30" w:rsidP="00F46E65">
          <w:pPr>
            <w:pStyle w:val="Textepieddepage"/>
            <w:framePr w:wrap="notBeside"/>
            <w:rPr>
              <w:rStyle w:val="Textebold"/>
            </w:rPr>
          </w:pPr>
        </w:p>
        <w:p w14:paraId="4D19FD16" w14:textId="3EE023D8" w:rsidR="00CA74C2" w:rsidRPr="00CA74C2" w:rsidRDefault="00652F30" w:rsidP="006E2DC6">
          <w:pPr>
            <w:pStyle w:val="Textepieddepage"/>
            <w:framePr w:wrap="notBeside"/>
            <w:rPr>
              <w:rStyle w:val="Textecapital"/>
            </w:rPr>
          </w:pPr>
          <w:r w:rsidRPr="00F46E65">
            <w:rPr>
              <w:rStyle w:val="Textebold"/>
            </w:rPr>
            <w:t>Bpifrance</w:t>
          </w:r>
          <w:r w:rsidRPr="00F46E65">
            <w:rPr>
              <w:rStyle w:val="Textecapital"/>
              <w:caps w:val="0"/>
            </w:rPr>
            <w:t xml:space="preserve"> </w:t>
          </w:r>
          <w:r w:rsidRPr="00F46E65">
            <w:rPr>
              <w:rStyle w:val="Textecapital"/>
            </w:rPr>
            <w:t>| communiqu</w:t>
          </w:r>
          <w:r>
            <w:rPr>
              <w:rStyle w:val="Textecapital"/>
            </w:rPr>
            <w:t xml:space="preserve">É de presse | </w:t>
          </w:r>
          <w:r w:rsidR="00CA74C2">
            <w:rPr>
              <w:rStyle w:val="Textecapital"/>
            </w:rPr>
            <w:t>12</w:t>
          </w:r>
          <w:r w:rsidR="00592745">
            <w:rPr>
              <w:rStyle w:val="Textecapital"/>
            </w:rPr>
            <w:t xml:space="preserve"> </w:t>
          </w:r>
          <w:r>
            <w:rPr>
              <w:rStyle w:val="Textecapital"/>
            </w:rPr>
            <w:t xml:space="preserve">fevrier </w:t>
          </w:r>
          <w:r w:rsidR="00CA74C2">
            <w:rPr>
              <w:rStyle w:val="Textecapital"/>
            </w:rPr>
            <w:t>2020</w:t>
          </w:r>
        </w:p>
      </w:tc>
      <w:tc>
        <w:tcPr>
          <w:tcW w:w="1275" w:type="dxa"/>
          <w:tcBorders>
            <w:top w:val="nil"/>
            <w:left w:val="nil"/>
            <w:bottom w:val="nil"/>
            <w:right w:val="nil"/>
          </w:tcBorders>
          <w:vAlign w:val="bottom"/>
        </w:tcPr>
        <w:p w14:paraId="790F23E2" w14:textId="77777777" w:rsidR="00652F30" w:rsidRPr="00FE33A2" w:rsidRDefault="00652F30" w:rsidP="00D51558">
          <w:pPr>
            <w:pStyle w:val="Textepieddepage"/>
            <w:framePr w:wrap="notBeside"/>
            <w:rPr>
              <w:rStyle w:val="Textecapital"/>
            </w:rPr>
          </w:pPr>
          <w:r w:rsidRPr="00E723B0">
            <w:rPr>
              <w:rFonts w:ascii="Arial" w:hAnsi="Arial" w:cs="Arial"/>
              <w:sz w:val="26"/>
              <w:szCs w:val="26"/>
            </w:rPr>
            <w:t>|</w:t>
          </w:r>
          <w:r>
            <w:rPr>
              <w:rFonts w:ascii="Arial" w:hAnsi="Arial" w:cs="Arial"/>
              <w:color w:val="auto"/>
              <w:sz w:val="26"/>
              <w:szCs w:val="26"/>
            </w:rPr>
            <w:t xml:space="preserve"> </w:t>
          </w:r>
          <w:r w:rsidRPr="0002371F">
            <w:rPr>
              <w:rFonts w:ascii="Impact" w:hAnsi="Impact"/>
            </w:rPr>
            <w:fldChar w:fldCharType="begin"/>
          </w:r>
          <w:r w:rsidRPr="0002371F">
            <w:rPr>
              <w:rFonts w:ascii="Impact" w:hAnsi="Impact"/>
            </w:rPr>
            <w:instrText xml:space="preserve"> PAGE   \* MERGEFORMAT </w:instrText>
          </w:r>
          <w:r w:rsidRPr="0002371F">
            <w:rPr>
              <w:rFonts w:ascii="Impact" w:hAnsi="Impact"/>
            </w:rPr>
            <w:fldChar w:fldCharType="separate"/>
          </w:r>
          <w:r>
            <w:rPr>
              <w:rFonts w:ascii="Impact" w:hAnsi="Impact"/>
              <w:noProof/>
            </w:rPr>
            <w:t>2</w:t>
          </w:r>
          <w:r w:rsidRPr="0002371F">
            <w:rPr>
              <w:rFonts w:ascii="Impact" w:hAnsi="Impact"/>
            </w:rPr>
            <w:fldChar w:fldCharType="end"/>
          </w:r>
        </w:p>
      </w:tc>
    </w:tr>
    <w:tr w:rsidR="00652F30" w14:paraId="4B64D69C" w14:textId="77777777" w:rsidTr="00D51558">
      <w:trPr>
        <w:trHeight w:hRule="exact" w:val="482"/>
      </w:trPr>
      <w:tc>
        <w:tcPr>
          <w:tcW w:w="10489" w:type="dxa"/>
          <w:gridSpan w:val="2"/>
          <w:tcBorders>
            <w:top w:val="nil"/>
            <w:left w:val="nil"/>
            <w:bottom w:val="nil"/>
            <w:right w:val="nil"/>
          </w:tcBorders>
        </w:tcPr>
        <w:p w14:paraId="45CFAE77" w14:textId="77777777" w:rsidR="00652F30" w:rsidRDefault="00652F30" w:rsidP="00F46E65">
          <w:pPr>
            <w:framePr w:w="10036" w:h="57" w:wrap="notBeside" w:vAnchor="page" w:hAnchor="margin" w:yAlign="bottom" w:anchorLock="1"/>
          </w:pPr>
        </w:p>
      </w:tc>
    </w:tr>
  </w:tbl>
  <w:p w14:paraId="7689EE2B" w14:textId="77777777" w:rsidR="00652F30" w:rsidRDefault="00652F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5A686" w14:textId="77777777" w:rsidR="00390BF8" w:rsidRDefault="00390BF8" w:rsidP="003203B9">
      <w:r>
        <w:separator/>
      </w:r>
    </w:p>
  </w:footnote>
  <w:footnote w:type="continuationSeparator" w:id="0">
    <w:p w14:paraId="79FC796B" w14:textId="77777777" w:rsidR="00390BF8" w:rsidRDefault="00390BF8" w:rsidP="0032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3965" w14:textId="77777777" w:rsidR="00652F30" w:rsidRDefault="00652F30">
    <w:pPr>
      <w:pStyle w:val="En-tte"/>
    </w:pPr>
  </w:p>
  <w:p w14:paraId="35E1BA86" w14:textId="77777777" w:rsidR="00652F30" w:rsidRDefault="00652F30">
    <w:pPr>
      <w:pStyle w:val="En-tte"/>
    </w:pPr>
  </w:p>
  <w:p w14:paraId="2FBD708F" w14:textId="77777777" w:rsidR="00652F30" w:rsidRDefault="00652F30" w:rsidP="004E1020">
    <w:pPr>
      <w:pStyle w:val="En-tte"/>
    </w:pPr>
    <w:r>
      <w:tab/>
    </w:r>
  </w:p>
  <w:p w14:paraId="1193FB8A" w14:textId="77777777" w:rsidR="00652F30" w:rsidRDefault="00652F30">
    <w:pPr>
      <w:pStyle w:val="En-tte"/>
    </w:pPr>
  </w:p>
  <w:p w14:paraId="75258B96" w14:textId="77777777" w:rsidR="00652F30" w:rsidRDefault="00652F30" w:rsidP="004E1020">
    <w:pPr>
      <w:pStyle w:val="En-tte"/>
    </w:pPr>
    <w:r>
      <w:tab/>
    </w:r>
  </w:p>
  <w:p w14:paraId="3C68EB02" w14:textId="77777777" w:rsidR="00652F30" w:rsidRDefault="00652F30">
    <w:pPr>
      <w:pStyle w:val="En-tte"/>
    </w:pPr>
  </w:p>
  <w:p w14:paraId="200C8CC3" w14:textId="77777777" w:rsidR="00652F30" w:rsidRDefault="00652F30">
    <w:pPr>
      <w:pStyle w:val="En-tte"/>
    </w:pPr>
  </w:p>
  <w:p w14:paraId="1C80D0EF" w14:textId="77777777" w:rsidR="00652F30" w:rsidRDefault="00652F30">
    <w:pPr>
      <w:pStyle w:val="En-tte"/>
    </w:pPr>
  </w:p>
  <w:p w14:paraId="14DC2E3A" w14:textId="77777777" w:rsidR="00652F30" w:rsidRDefault="00652F30" w:rsidP="00BE5F93">
    <w:pPr>
      <w:pStyle w:val="En-tte"/>
      <w:spacing w:line="8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769F" w14:textId="77777777" w:rsidR="00652F30" w:rsidRPr="00612695" w:rsidRDefault="00652F30" w:rsidP="00612695">
    <w:pPr>
      <w:pStyle w:val="En-tte"/>
    </w:pPr>
  </w:p>
  <w:p w14:paraId="4C7C848F" w14:textId="77777777" w:rsidR="00652F30" w:rsidRPr="00612695" w:rsidRDefault="00652F30" w:rsidP="00612695">
    <w:pPr>
      <w:pStyle w:val="En-tte"/>
    </w:pPr>
  </w:p>
  <w:p w14:paraId="5FF630C6" w14:textId="77777777" w:rsidR="00652F30" w:rsidRPr="00612695" w:rsidRDefault="00652F30" w:rsidP="00612695">
    <w:pPr>
      <w:pStyle w:val="En-tte"/>
    </w:pPr>
  </w:p>
  <w:p w14:paraId="02B9F912" w14:textId="77777777" w:rsidR="00652F30" w:rsidRPr="00612695" w:rsidRDefault="00652F30" w:rsidP="00612695">
    <w:pPr>
      <w:pStyle w:val="En-tte"/>
    </w:pPr>
  </w:p>
  <w:p w14:paraId="3394D28D" w14:textId="77777777" w:rsidR="00652F30" w:rsidRPr="00612695" w:rsidRDefault="00652F30" w:rsidP="00612695">
    <w:pPr>
      <w:pStyle w:val="En-tte"/>
    </w:pPr>
  </w:p>
  <w:p w14:paraId="6F5E28BD" w14:textId="77777777" w:rsidR="00652F30" w:rsidRPr="00612695" w:rsidRDefault="00652F30" w:rsidP="00612695">
    <w:pPr>
      <w:pStyle w:val="En-tte"/>
    </w:pPr>
  </w:p>
  <w:p w14:paraId="0A4DD060" w14:textId="77777777" w:rsidR="00652F30" w:rsidRPr="00612695" w:rsidRDefault="00652F30" w:rsidP="00612695">
    <w:pPr>
      <w:pStyle w:val="En-tte"/>
    </w:pPr>
  </w:p>
  <w:p w14:paraId="663FB423" w14:textId="77777777" w:rsidR="00652F30" w:rsidRDefault="00652F30" w:rsidP="00612695">
    <w:pPr>
      <w:pStyle w:val="En-tte"/>
    </w:pPr>
  </w:p>
  <w:p w14:paraId="34EE8492" w14:textId="77777777" w:rsidR="00652F30" w:rsidRDefault="00652F30" w:rsidP="00612695">
    <w:pPr>
      <w:pStyle w:val="En-tte"/>
    </w:pPr>
  </w:p>
  <w:p w14:paraId="3D60B76C" w14:textId="77777777" w:rsidR="00652F30" w:rsidRPr="00612695" w:rsidRDefault="00652F30" w:rsidP="00612695">
    <w:pPr>
      <w:pStyle w:val="En-tte"/>
    </w:pPr>
  </w:p>
  <w:p w14:paraId="426970AB" w14:textId="77777777" w:rsidR="00652F30" w:rsidRPr="00612695" w:rsidRDefault="00652F30" w:rsidP="00612695">
    <w:pPr>
      <w:pStyle w:val="En-tte"/>
      <w:spacing w:line="8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D7DD4" w14:textId="77777777" w:rsidR="00652F30" w:rsidRDefault="00652F30">
    <w:pPr>
      <w:pStyle w:val="En-tte"/>
    </w:pPr>
  </w:p>
  <w:p w14:paraId="1F50F62D" w14:textId="77777777" w:rsidR="00652F30" w:rsidRDefault="00652F30">
    <w:pPr>
      <w:pStyle w:val="En-tte"/>
    </w:pPr>
  </w:p>
  <w:p w14:paraId="0000CCC1" w14:textId="77777777" w:rsidR="00652F30" w:rsidRDefault="00652F30" w:rsidP="004E1020">
    <w:pPr>
      <w:pStyle w:val="En-tte"/>
    </w:pPr>
    <w:r>
      <w:tab/>
    </w:r>
  </w:p>
  <w:p w14:paraId="39BBC8A1" w14:textId="77777777" w:rsidR="00652F30" w:rsidRDefault="00652F30">
    <w:pPr>
      <w:pStyle w:val="En-tte"/>
    </w:pPr>
  </w:p>
  <w:p w14:paraId="740C8B06" w14:textId="77777777" w:rsidR="00652F30" w:rsidRDefault="00652F30" w:rsidP="004E1020">
    <w:pPr>
      <w:pStyle w:val="En-tte"/>
    </w:pPr>
    <w:r>
      <w:tab/>
    </w:r>
  </w:p>
  <w:p w14:paraId="203E5832" w14:textId="77777777" w:rsidR="00652F30" w:rsidRDefault="00652F30">
    <w:pPr>
      <w:pStyle w:val="En-tte"/>
    </w:pPr>
  </w:p>
  <w:p w14:paraId="12CA491D" w14:textId="77777777" w:rsidR="00652F30" w:rsidRDefault="00652F30">
    <w:pPr>
      <w:pStyle w:val="En-tte"/>
    </w:pPr>
  </w:p>
  <w:p w14:paraId="756393EE" w14:textId="77777777" w:rsidR="00652F30" w:rsidRDefault="00652F30">
    <w:pPr>
      <w:pStyle w:val="En-tte"/>
    </w:pPr>
  </w:p>
  <w:p w14:paraId="082F0CB9" w14:textId="77777777" w:rsidR="00652F30" w:rsidRDefault="00652F30" w:rsidP="00BE5F93">
    <w:pPr>
      <w:pStyle w:val="En-tte"/>
      <w:spacing w:line="8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FB5C" w14:textId="77777777" w:rsidR="00652F30" w:rsidRPr="00612695" w:rsidRDefault="00652F30" w:rsidP="00612695">
    <w:pPr>
      <w:pStyle w:val="En-tte"/>
    </w:pPr>
  </w:p>
  <w:p w14:paraId="5C69BCFB" w14:textId="77777777" w:rsidR="00652F30" w:rsidRPr="00612695" w:rsidRDefault="00652F30" w:rsidP="00612695">
    <w:pPr>
      <w:pStyle w:val="En-tte"/>
    </w:pPr>
  </w:p>
  <w:p w14:paraId="5F83CABD" w14:textId="77777777" w:rsidR="00652F30" w:rsidRPr="00612695" w:rsidRDefault="00652F30" w:rsidP="00612695">
    <w:pPr>
      <w:pStyle w:val="En-tte"/>
    </w:pPr>
  </w:p>
  <w:p w14:paraId="5E05A188" w14:textId="77777777" w:rsidR="00652F30" w:rsidRPr="00612695" w:rsidRDefault="00652F30" w:rsidP="00612695">
    <w:pPr>
      <w:pStyle w:val="En-tte"/>
    </w:pPr>
  </w:p>
  <w:p w14:paraId="1912B553" w14:textId="77777777" w:rsidR="00652F30" w:rsidRPr="00612695" w:rsidRDefault="00652F30" w:rsidP="00612695">
    <w:pPr>
      <w:pStyle w:val="En-tte"/>
    </w:pPr>
  </w:p>
  <w:p w14:paraId="7DC2FF99" w14:textId="77777777" w:rsidR="00652F30" w:rsidRPr="00612695" w:rsidRDefault="00652F30" w:rsidP="00612695">
    <w:pPr>
      <w:pStyle w:val="En-tte"/>
    </w:pPr>
  </w:p>
  <w:p w14:paraId="3CD4979A" w14:textId="77777777" w:rsidR="00652F30" w:rsidRPr="00612695" w:rsidRDefault="00652F30" w:rsidP="00612695">
    <w:pPr>
      <w:pStyle w:val="En-tte"/>
    </w:pPr>
  </w:p>
  <w:p w14:paraId="42C8D513" w14:textId="77777777" w:rsidR="00652F30" w:rsidRDefault="00652F30" w:rsidP="00612695">
    <w:pPr>
      <w:pStyle w:val="En-tte"/>
    </w:pPr>
  </w:p>
  <w:p w14:paraId="2DA3037C" w14:textId="77777777" w:rsidR="00652F30" w:rsidRDefault="00652F30" w:rsidP="00612695">
    <w:pPr>
      <w:pStyle w:val="En-tte"/>
    </w:pPr>
  </w:p>
  <w:p w14:paraId="61C96DC2" w14:textId="77777777" w:rsidR="00652F30" w:rsidRPr="00612695" w:rsidRDefault="00652F30" w:rsidP="00612695">
    <w:pPr>
      <w:pStyle w:val="En-tte"/>
    </w:pPr>
  </w:p>
  <w:p w14:paraId="078490C9" w14:textId="77777777" w:rsidR="00652F30" w:rsidRPr="00612695" w:rsidRDefault="00652F30" w:rsidP="00612695">
    <w:pPr>
      <w:pStyle w:val="En-tte"/>
      <w:spacing w:line="8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D9AE" w14:textId="77777777" w:rsidR="00652F30" w:rsidRDefault="00652F30">
    <w:pPr>
      <w:pStyle w:val="En-tte"/>
    </w:pPr>
    <w:r>
      <w:rPr>
        <w:noProof/>
        <w:lang w:eastAsia="fr-FR"/>
      </w:rPr>
      <mc:AlternateContent>
        <mc:Choice Requires="wps">
          <w:drawing>
            <wp:anchor distT="0" distB="0" distL="114300" distR="114300" simplePos="0" relativeHeight="251661312" behindDoc="1" locked="0" layoutInCell="1" allowOverlap="1" wp14:anchorId="6CFEC5C3" wp14:editId="04F5B6B7">
              <wp:simplePos x="0" y="0"/>
              <wp:positionH relativeFrom="page">
                <wp:posOffset>698500</wp:posOffset>
              </wp:positionH>
              <wp:positionV relativeFrom="page">
                <wp:posOffset>467995</wp:posOffset>
              </wp:positionV>
              <wp:extent cx="168910" cy="168910"/>
              <wp:effectExtent l="3175" t="1270" r="8890" b="127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ellipse">
                        <a:avLst/>
                      </a:prstGeom>
                      <a:solidFill>
                        <a:schemeClr val="accent1">
                          <a:lumMod val="100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5DE8D" id="Oval 10" o:spid="_x0000_s1026" style="position:absolute;margin-left:55pt;margin-top:36.85pt;width:13.3pt;height:1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" fillcolor="#ffcd00 [3204]" stroked="f">
              <w10:wrap anchorx="page" anchory="page"/>
            </v:oval>
          </w:pict>
        </mc:Fallback>
      </mc:AlternateContent>
    </w:r>
    <w:r>
      <w:rPr>
        <w:noProof/>
        <w:lang w:eastAsia="fr-FR"/>
      </w:rPr>
      <mc:AlternateContent>
        <mc:Choice Requires="wps">
          <w:drawing>
            <wp:anchor distT="0" distB="0" distL="114300" distR="114300" simplePos="0" relativeHeight="251660288" behindDoc="1" locked="0" layoutInCell="1" allowOverlap="1" wp14:anchorId="616F48BF" wp14:editId="05469F0F">
              <wp:simplePos x="0" y="0"/>
              <wp:positionH relativeFrom="page">
                <wp:posOffset>467995</wp:posOffset>
              </wp:positionH>
              <wp:positionV relativeFrom="page">
                <wp:posOffset>467995</wp:posOffset>
              </wp:positionV>
              <wp:extent cx="168910" cy="168910"/>
              <wp:effectExtent l="1270" t="1270" r="1270" b="127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ellipse">
                        <a:avLst/>
                      </a:prstGeom>
                      <a:solidFill>
                        <a:schemeClr val="accent2">
                          <a:lumMod val="100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989E1C" id="Oval 9" o:spid="_x0000_s1026" style="position:absolute;margin-left:36.85pt;margin-top:36.85pt;width:13.3pt;height:1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" fillcolor="#786e64 [3205]" stroked="f">
              <w10:wrap anchorx="page" anchory="page"/>
            </v:oval>
          </w:pict>
        </mc:Fallback>
      </mc:AlternateContent>
    </w:r>
  </w:p>
  <w:p w14:paraId="7291B4DC" w14:textId="77777777" w:rsidR="00652F30" w:rsidRDefault="00652F30">
    <w:pPr>
      <w:pStyle w:val="En-tte"/>
    </w:pPr>
  </w:p>
  <w:p w14:paraId="5AD45528" w14:textId="77777777" w:rsidR="00652F30" w:rsidRDefault="00652F30">
    <w:pPr>
      <w:pStyle w:val="En-tte"/>
    </w:pPr>
  </w:p>
  <w:p w14:paraId="1ED3B57A" w14:textId="77777777" w:rsidR="00652F30" w:rsidRDefault="00652F30">
    <w:pPr>
      <w:pStyle w:val="En-tte"/>
    </w:pPr>
  </w:p>
  <w:p w14:paraId="3AE5C9E9" w14:textId="77777777" w:rsidR="00652F30" w:rsidRDefault="00652F30">
    <w:pPr>
      <w:pStyle w:val="En-tte"/>
    </w:pPr>
  </w:p>
  <w:p w14:paraId="1C7FB927" w14:textId="77777777" w:rsidR="00652F30" w:rsidRDefault="00652F30" w:rsidP="00612695">
    <w:pPr>
      <w:pStyle w:val="En-tte"/>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visibility:visible;mso-wrap-style:square" o:bullet="t">
        <v:imagedata r:id="rId1" o:title="" croptop="11826f" cropbottom="6968f"/>
      </v:shape>
    </w:pict>
  </w:numPicBullet>
  <w:abstractNum w:abstractNumId="0" w15:restartNumberingAfterBreak="0">
    <w:nsid w:val="02494C41"/>
    <w:multiLevelType w:val="hybridMultilevel"/>
    <w:tmpl w:val="4C80535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42649EC"/>
    <w:multiLevelType w:val="hybridMultilevel"/>
    <w:tmpl w:val="F252CB16"/>
    <w:lvl w:ilvl="0" w:tplc="C8748D4A">
      <w:start w:val="1"/>
      <w:numFmt w:val="bullet"/>
      <w:lvlText w:val=""/>
      <w:lvlJc w:val="left"/>
      <w:pPr>
        <w:ind w:left="720" w:hanging="360"/>
      </w:pPr>
      <w:rPr>
        <w:rFonts w:ascii="Symbol" w:hAnsi="Symbol" w:hint="default"/>
        <w:color w:val="FFCD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185E79"/>
    <w:multiLevelType w:val="hybridMultilevel"/>
    <w:tmpl w:val="2F8A1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F6C24"/>
    <w:multiLevelType w:val="hybridMultilevel"/>
    <w:tmpl w:val="C5C0116E"/>
    <w:lvl w:ilvl="0" w:tplc="0422CD10">
      <w:start w:val="1"/>
      <w:numFmt w:val="bullet"/>
      <w:lvlText w:val="-"/>
      <w:lvlJc w:val="left"/>
      <w:pPr>
        <w:tabs>
          <w:tab w:val="num" w:pos="720"/>
        </w:tabs>
        <w:ind w:left="720" w:hanging="360"/>
      </w:pPr>
      <w:rPr>
        <w:rFonts w:ascii="Arial" w:hAnsi="Arial" w:hint="default"/>
      </w:rPr>
    </w:lvl>
    <w:lvl w:ilvl="1" w:tplc="9398B994" w:tentative="1">
      <w:start w:val="1"/>
      <w:numFmt w:val="bullet"/>
      <w:lvlText w:val="-"/>
      <w:lvlJc w:val="left"/>
      <w:pPr>
        <w:tabs>
          <w:tab w:val="num" w:pos="1440"/>
        </w:tabs>
        <w:ind w:left="1440" w:hanging="360"/>
      </w:pPr>
      <w:rPr>
        <w:rFonts w:ascii="Arial" w:hAnsi="Arial" w:hint="default"/>
      </w:rPr>
    </w:lvl>
    <w:lvl w:ilvl="2" w:tplc="171E3EDC" w:tentative="1">
      <w:start w:val="1"/>
      <w:numFmt w:val="bullet"/>
      <w:lvlText w:val="-"/>
      <w:lvlJc w:val="left"/>
      <w:pPr>
        <w:tabs>
          <w:tab w:val="num" w:pos="2160"/>
        </w:tabs>
        <w:ind w:left="2160" w:hanging="360"/>
      </w:pPr>
      <w:rPr>
        <w:rFonts w:ascii="Arial" w:hAnsi="Arial" w:hint="default"/>
      </w:rPr>
    </w:lvl>
    <w:lvl w:ilvl="3" w:tplc="11F40EF8" w:tentative="1">
      <w:start w:val="1"/>
      <w:numFmt w:val="bullet"/>
      <w:lvlText w:val="-"/>
      <w:lvlJc w:val="left"/>
      <w:pPr>
        <w:tabs>
          <w:tab w:val="num" w:pos="2880"/>
        </w:tabs>
        <w:ind w:left="2880" w:hanging="360"/>
      </w:pPr>
      <w:rPr>
        <w:rFonts w:ascii="Arial" w:hAnsi="Arial" w:hint="default"/>
      </w:rPr>
    </w:lvl>
    <w:lvl w:ilvl="4" w:tplc="B810CD16" w:tentative="1">
      <w:start w:val="1"/>
      <w:numFmt w:val="bullet"/>
      <w:lvlText w:val="-"/>
      <w:lvlJc w:val="left"/>
      <w:pPr>
        <w:tabs>
          <w:tab w:val="num" w:pos="3600"/>
        </w:tabs>
        <w:ind w:left="3600" w:hanging="360"/>
      </w:pPr>
      <w:rPr>
        <w:rFonts w:ascii="Arial" w:hAnsi="Arial" w:hint="default"/>
      </w:rPr>
    </w:lvl>
    <w:lvl w:ilvl="5" w:tplc="4710C836" w:tentative="1">
      <w:start w:val="1"/>
      <w:numFmt w:val="bullet"/>
      <w:lvlText w:val="-"/>
      <w:lvlJc w:val="left"/>
      <w:pPr>
        <w:tabs>
          <w:tab w:val="num" w:pos="4320"/>
        </w:tabs>
        <w:ind w:left="4320" w:hanging="360"/>
      </w:pPr>
      <w:rPr>
        <w:rFonts w:ascii="Arial" w:hAnsi="Arial" w:hint="default"/>
      </w:rPr>
    </w:lvl>
    <w:lvl w:ilvl="6" w:tplc="3698AD2C" w:tentative="1">
      <w:start w:val="1"/>
      <w:numFmt w:val="bullet"/>
      <w:lvlText w:val="-"/>
      <w:lvlJc w:val="left"/>
      <w:pPr>
        <w:tabs>
          <w:tab w:val="num" w:pos="5040"/>
        </w:tabs>
        <w:ind w:left="5040" w:hanging="360"/>
      </w:pPr>
      <w:rPr>
        <w:rFonts w:ascii="Arial" w:hAnsi="Arial" w:hint="default"/>
      </w:rPr>
    </w:lvl>
    <w:lvl w:ilvl="7" w:tplc="0A84E166" w:tentative="1">
      <w:start w:val="1"/>
      <w:numFmt w:val="bullet"/>
      <w:lvlText w:val="-"/>
      <w:lvlJc w:val="left"/>
      <w:pPr>
        <w:tabs>
          <w:tab w:val="num" w:pos="5760"/>
        </w:tabs>
        <w:ind w:left="5760" w:hanging="360"/>
      </w:pPr>
      <w:rPr>
        <w:rFonts w:ascii="Arial" w:hAnsi="Arial" w:hint="default"/>
      </w:rPr>
    </w:lvl>
    <w:lvl w:ilvl="8" w:tplc="813C5A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B488F"/>
    <w:multiLevelType w:val="hybridMultilevel"/>
    <w:tmpl w:val="AB36D6BA"/>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15:restartNumberingAfterBreak="0">
    <w:nsid w:val="0F752FF2"/>
    <w:multiLevelType w:val="hybridMultilevel"/>
    <w:tmpl w:val="0366ADF6"/>
    <w:lvl w:ilvl="0" w:tplc="5D0C33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8F1661"/>
    <w:multiLevelType w:val="hybridMultilevel"/>
    <w:tmpl w:val="CC5A3C96"/>
    <w:lvl w:ilvl="0" w:tplc="B4722D98">
      <w:start w:val="1"/>
      <w:numFmt w:val="bullet"/>
      <w:lvlText w:val=""/>
      <w:lvlJc w:val="left"/>
      <w:pPr>
        <w:ind w:left="720" w:hanging="360"/>
      </w:pPr>
      <w:rPr>
        <w:rFonts w:ascii="Wingdings" w:hAnsi="Wingdings" w:cs="Times New Roman" w:hint="default"/>
        <w:b w:val="0"/>
        <w:i w:val="0"/>
        <w:color w:val="C5C7C8"/>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FA2E89"/>
    <w:multiLevelType w:val="hybridMultilevel"/>
    <w:tmpl w:val="D0E6A2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D60ACC"/>
    <w:multiLevelType w:val="hybridMultilevel"/>
    <w:tmpl w:val="A8B82250"/>
    <w:lvl w:ilvl="0" w:tplc="D88AE664">
      <w:start w:val="1"/>
      <w:numFmt w:val="bullet"/>
      <w:lvlText w:val=""/>
      <w:lvlPicBulletId w:val="0"/>
      <w:lvlJc w:val="left"/>
      <w:pPr>
        <w:tabs>
          <w:tab w:val="num" w:pos="720"/>
        </w:tabs>
        <w:ind w:left="720" w:hanging="360"/>
      </w:pPr>
      <w:rPr>
        <w:rFonts w:ascii="Symbol" w:hAnsi="Symbol" w:hint="default"/>
      </w:rPr>
    </w:lvl>
    <w:lvl w:ilvl="1" w:tplc="2828EEBE" w:tentative="1">
      <w:start w:val="1"/>
      <w:numFmt w:val="bullet"/>
      <w:lvlText w:val=""/>
      <w:lvlJc w:val="left"/>
      <w:pPr>
        <w:tabs>
          <w:tab w:val="num" w:pos="1440"/>
        </w:tabs>
        <w:ind w:left="1440" w:hanging="360"/>
      </w:pPr>
      <w:rPr>
        <w:rFonts w:ascii="Symbol" w:hAnsi="Symbol" w:hint="default"/>
      </w:rPr>
    </w:lvl>
    <w:lvl w:ilvl="2" w:tplc="940E664E" w:tentative="1">
      <w:start w:val="1"/>
      <w:numFmt w:val="bullet"/>
      <w:lvlText w:val=""/>
      <w:lvlJc w:val="left"/>
      <w:pPr>
        <w:tabs>
          <w:tab w:val="num" w:pos="2160"/>
        </w:tabs>
        <w:ind w:left="2160" w:hanging="360"/>
      </w:pPr>
      <w:rPr>
        <w:rFonts w:ascii="Symbol" w:hAnsi="Symbol" w:hint="default"/>
      </w:rPr>
    </w:lvl>
    <w:lvl w:ilvl="3" w:tplc="17D005C4" w:tentative="1">
      <w:start w:val="1"/>
      <w:numFmt w:val="bullet"/>
      <w:lvlText w:val=""/>
      <w:lvlJc w:val="left"/>
      <w:pPr>
        <w:tabs>
          <w:tab w:val="num" w:pos="2880"/>
        </w:tabs>
        <w:ind w:left="2880" w:hanging="360"/>
      </w:pPr>
      <w:rPr>
        <w:rFonts w:ascii="Symbol" w:hAnsi="Symbol" w:hint="default"/>
      </w:rPr>
    </w:lvl>
    <w:lvl w:ilvl="4" w:tplc="7C4A90FE" w:tentative="1">
      <w:start w:val="1"/>
      <w:numFmt w:val="bullet"/>
      <w:lvlText w:val=""/>
      <w:lvlJc w:val="left"/>
      <w:pPr>
        <w:tabs>
          <w:tab w:val="num" w:pos="3600"/>
        </w:tabs>
        <w:ind w:left="3600" w:hanging="360"/>
      </w:pPr>
      <w:rPr>
        <w:rFonts w:ascii="Symbol" w:hAnsi="Symbol" w:hint="default"/>
      </w:rPr>
    </w:lvl>
    <w:lvl w:ilvl="5" w:tplc="D1FC42CE" w:tentative="1">
      <w:start w:val="1"/>
      <w:numFmt w:val="bullet"/>
      <w:lvlText w:val=""/>
      <w:lvlJc w:val="left"/>
      <w:pPr>
        <w:tabs>
          <w:tab w:val="num" w:pos="4320"/>
        </w:tabs>
        <w:ind w:left="4320" w:hanging="360"/>
      </w:pPr>
      <w:rPr>
        <w:rFonts w:ascii="Symbol" w:hAnsi="Symbol" w:hint="default"/>
      </w:rPr>
    </w:lvl>
    <w:lvl w:ilvl="6" w:tplc="5778F43C" w:tentative="1">
      <w:start w:val="1"/>
      <w:numFmt w:val="bullet"/>
      <w:lvlText w:val=""/>
      <w:lvlJc w:val="left"/>
      <w:pPr>
        <w:tabs>
          <w:tab w:val="num" w:pos="5040"/>
        </w:tabs>
        <w:ind w:left="5040" w:hanging="360"/>
      </w:pPr>
      <w:rPr>
        <w:rFonts w:ascii="Symbol" w:hAnsi="Symbol" w:hint="default"/>
      </w:rPr>
    </w:lvl>
    <w:lvl w:ilvl="7" w:tplc="2AF8D0BE" w:tentative="1">
      <w:start w:val="1"/>
      <w:numFmt w:val="bullet"/>
      <w:lvlText w:val=""/>
      <w:lvlJc w:val="left"/>
      <w:pPr>
        <w:tabs>
          <w:tab w:val="num" w:pos="5760"/>
        </w:tabs>
        <w:ind w:left="5760" w:hanging="360"/>
      </w:pPr>
      <w:rPr>
        <w:rFonts w:ascii="Symbol" w:hAnsi="Symbol" w:hint="default"/>
      </w:rPr>
    </w:lvl>
    <w:lvl w:ilvl="8" w:tplc="A372FF3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5A4723B"/>
    <w:multiLevelType w:val="hybridMultilevel"/>
    <w:tmpl w:val="1F684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53573F"/>
    <w:multiLevelType w:val="hybridMultilevel"/>
    <w:tmpl w:val="A5B467D8"/>
    <w:lvl w:ilvl="0" w:tplc="42309914">
      <w:start w:val="1"/>
      <w:numFmt w:val="bullet"/>
      <w:lvlText w:val=""/>
      <w:lvlPicBulletId w:val="0"/>
      <w:lvlJc w:val="left"/>
      <w:pPr>
        <w:tabs>
          <w:tab w:val="num" w:pos="720"/>
        </w:tabs>
        <w:ind w:left="720" w:hanging="360"/>
      </w:pPr>
      <w:rPr>
        <w:rFonts w:ascii="Symbol" w:hAnsi="Symbol" w:hint="default"/>
      </w:rPr>
    </w:lvl>
    <w:lvl w:ilvl="1" w:tplc="1B061738" w:tentative="1">
      <w:start w:val="1"/>
      <w:numFmt w:val="bullet"/>
      <w:lvlText w:val=""/>
      <w:lvlJc w:val="left"/>
      <w:pPr>
        <w:tabs>
          <w:tab w:val="num" w:pos="1440"/>
        </w:tabs>
        <w:ind w:left="1440" w:hanging="360"/>
      </w:pPr>
      <w:rPr>
        <w:rFonts w:ascii="Symbol" w:hAnsi="Symbol" w:hint="default"/>
      </w:rPr>
    </w:lvl>
    <w:lvl w:ilvl="2" w:tplc="17E04632" w:tentative="1">
      <w:start w:val="1"/>
      <w:numFmt w:val="bullet"/>
      <w:lvlText w:val=""/>
      <w:lvlJc w:val="left"/>
      <w:pPr>
        <w:tabs>
          <w:tab w:val="num" w:pos="2160"/>
        </w:tabs>
        <w:ind w:left="2160" w:hanging="360"/>
      </w:pPr>
      <w:rPr>
        <w:rFonts w:ascii="Symbol" w:hAnsi="Symbol" w:hint="default"/>
      </w:rPr>
    </w:lvl>
    <w:lvl w:ilvl="3" w:tplc="767E3682" w:tentative="1">
      <w:start w:val="1"/>
      <w:numFmt w:val="bullet"/>
      <w:lvlText w:val=""/>
      <w:lvlJc w:val="left"/>
      <w:pPr>
        <w:tabs>
          <w:tab w:val="num" w:pos="2880"/>
        </w:tabs>
        <w:ind w:left="2880" w:hanging="360"/>
      </w:pPr>
      <w:rPr>
        <w:rFonts w:ascii="Symbol" w:hAnsi="Symbol" w:hint="default"/>
      </w:rPr>
    </w:lvl>
    <w:lvl w:ilvl="4" w:tplc="8548B9F6" w:tentative="1">
      <w:start w:val="1"/>
      <w:numFmt w:val="bullet"/>
      <w:lvlText w:val=""/>
      <w:lvlJc w:val="left"/>
      <w:pPr>
        <w:tabs>
          <w:tab w:val="num" w:pos="3600"/>
        </w:tabs>
        <w:ind w:left="3600" w:hanging="360"/>
      </w:pPr>
      <w:rPr>
        <w:rFonts w:ascii="Symbol" w:hAnsi="Symbol" w:hint="default"/>
      </w:rPr>
    </w:lvl>
    <w:lvl w:ilvl="5" w:tplc="84985894" w:tentative="1">
      <w:start w:val="1"/>
      <w:numFmt w:val="bullet"/>
      <w:lvlText w:val=""/>
      <w:lvlJc w:val="left"/>
      <w:pPr>
        <w:tabs>
          <w:tab w:val="num" w:pos="4320"/>
        </w:tabs>
        <w:ind w:left="4320" w:hanging="360"/>
      </w:pPr>
      <w:rPr>
        <w:rFonts w:ascii="Symbol" w:hAnsi="Symbol" w:hint="default"/>
      </w:rPr>
    </w:lvl>
    <w:lvl w:ilvl="6" w:tplc="AAE22166" w:tentative="1">
      <w:start w:val="1"/>
      <w:numFmt w:val="bullet"/>
      <w:lvlText w:val=""/>
      <w:lvlJc w:val="left"/>
      <w:pPr>
        <w:tabs>
          <w:tab w:val="num" w:pos="5040"/>
        </w:tabs>
        <w:ind w:left="5040" w:hanging="360"/>
      </w:pPr>
      <w:rPr>
        <w:rFonts w:ascii="Symbol" w:hAnsi="Symbol" w:hint="default"/>
      </w:rPr>
    </w:lvl>
    <w:lvl w:ilvl="7" w:tplc="C562F42C" w:tentative="1">
      <w:start w:val="1"/>
      <w:numFmt w:val="bullet"/>
      <w:lvlText w:val=""/>
      <w:lvlJc w:val="left"/>
      <w:pPr>
        <w:tabs>
          <w:tab w:val="num" w:pos="5760"/>
        </w:tabs>
        <w:ind w:left="5760" w:hanging="360"/>
      </w:pPr>
      <w:rPr>
        <w:rFonts w:ascii="Symbol" w:hAnsi="Symbol" w:hint="default"/>
      </w:rPr>
    </w:lvl>
    <w:lvl w:ilvl="8" w:tplc="E7EE467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A14330A"/>
    <w:multiLevelType w:val="hybridMultilevel"/>
    <w:tmpl w:val="AE6C1324"/>
    <w:lvl w:ilvl="0" w:tplc="97AE537C">
      <w:start w:val="1"/>
      <w:numFmt w:val="bullet"/>
      <w:lvlText w:val=""/>
      <w:lvlJc w:val="left"/>
      <w:pPr>
        <w:ind w:left="720" w:hanging="360"/>
      </w:pPr>
      <w:rPr>
        <w:rFonts w:ascii="Wingdings" w:hAnsi="Wingdings" w:cs="Times New Roman" w:hint="default"/>
        <w:b w:val="0"/>
        <w:i w:val="0"/>
        <w:color w:val="FFCD00" w:themeColor="accen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46741F"/>
    <w:multiLevelType w:val="hybridMultilevel"/>
    <w:tmpl w:val="2E26B180"/>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8418C7"/>
    <w:multiLevelType w:val="hybridMultilevel"/>
    <w:tmpl w:val="6E38D022"/>
    <w:lvl w:ilvl="0" w:tplc="97AE537C">
      <w:start w:val="1"/>
      <w:numFmt w:val="bullet"/>
      <w:lvlText w:val=""/>
      <w:lvlJc w:val="left"/>
      <w:pPr>
        <w:ind w:left="720" w:hanging="360"/>
      </w:pPr>
      <w:rPr>
        <w:rFonts w:ascii="Wingdings" w:hAnsi="Wingdings" w:cs="Times New Roman" w:hint="default"/>
        <w:b w:val="0"/>
        <w:i w:val="0"/>
        <w:color w:val="FFCD00" w:themeColor="accen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705BF7"/>
    <w:multiLevelType w:val="hybridMultilevel"/>
    <w:tmpl w:val="CCA8DB2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22F97591"/>
    <w:multiLevelType w:val="hybridMultilevel"/>
    <w:tmpl w:val="01404B86"/>
    <w:lvl w:ilvl="0" w:tplc="B720DDE4">
      <w:start w:val="1"/>
      <w:numFmt w:val="bullet"/>
      <w:lvlText w:val=""/>
      <w:lvlPicBulletId w:val="0"/>
      <w:lvlJc w:val="left"/>
      <w:pPr>
        <w:tabs>
          <w:tab w:val="num" w:pos="720"/>
        </w:tabs>
        <w:ind w:left="720" w:hanging="360"/>
      </w:pPr>
      <w:rPr>
        <w:rFonts w:ascii="Symbol" w:hAnsi="Symbol" w:hint="default"/>
      </w:rPr>
    </w:lvl>
    <w:lvl w:ilvl="1" w:tplc="2A0ED196" w:tentative="1">
      <w:start w:val="1"/>
      <w:numFmt w:val="bullet"/>
      <w:lvlText w:val=""/>
      <w:lvlJc w:val="left"/>
      <w:pPr>
        <w:tabs>
          <w:tab w:val="num" w:pos="1440"/>
        </w:tabs>
        <w:ind w:left="1440" w:hanging="360"/>
      </w:pPr>
      <w:rPr>
        <w:rFonts w:ascii="Symbol" w:hAnsi="Symbol" w:hint="default"/>
      </w:rPr>
    </w:lvl>
    <w:lvl w:ilvl="2" w:tplc="E7BCC580" w:tentative="1">
      <w:start w:val="1"/>
      <w:numFmt w:val="bullet"/>
      <w:lvlText w:val=""/>
      <w:lvlJc w:val="left"/>
      <w:pPr>
        <w:tabs>
          <w:tab w:val="num" w:pos="2160"/>
        </w:tabs>
        <w:ind w:left="2160" w:hanging="360"/>
      </w:pPr>
      <w:rPr>
        <w:rFonts w:ascii="Symbol" w:hAnsi="Symbol" w:hint="default"/>
      </w:rPr>
    </w:lvl>
    <w:lvl w:ilvl="3" w:tplc="36142E66" w:tentative="1">
      <w:start w:val="1"/>
      <w:numFmt w:val="bullet"/>
      <w:lvlText w:val=""/>
      <w:lvlJc w:val="left"/>
      <w:pPr>
        <w:tabs>
          <w:tab w:val="num" w:pos="2880"/>
        </w:tabs>
        <w:ind w:left="2880" w:hanging="360"/>
      </w:pPr>
      <w:rPr>
        <w:rFonts w:ascii="Symbol" w:hAnsi="Symbol" w:hint="default"/>
      </w:rPr>
    </w:lvl>
    <w:lvl w:ilvl="4" w:tplc="8F58B22E" w:tentative="1">
      <w:start w:val="1"/>
      <w:numFmt w:val="bullet"/>
      <w:lvlText w:val=""/>
      <w:lvlJc w:val="left"/>
      <w:pPr>
        <w:tabs>
          <w:tab w:val="num" w:pos="3600"/>
        </w:tabs>
        <w:ind w:left="3600" w:hanging="360"/>
      </w:pPr>
      <w:rPr>
        <w:rFonts w:ascii="Symbol" w:hAnsi="Symbol" w:hint="default"/>
      </w:rPr>
    </w:lvl>
    <w:lvl w:ilvl="5" w:tplc="FBEAD980" w:tentative="1">
      <w:start w:val="1"/>
      <w:numFmt w:val="bullet"/>
      <w:lvlText w:val=""/>
      <w:lvlJc w:val="left"/>
      <w:pPr>
        <w:tabs>
          <w:tab w:val="num" w:pos="4320"/>
        </w:tabs>
        <w:ind w:left="4320" w:hanging="360"/>
      </w:pPr>
      <w:rPr>
        <w:rFonts w:ascii="Symbol" w:hAnsi="Symbol" w:hint="default"/>
      </w:rPr>
    </w:lvl>
    <w:lvl w:ilvl="6" w:tplc="BAA25994" w:tentative="1">
      <w:start w:val="1"/>
      <w:numFmt w:val="bullet"/>
      <w:lvlText w:val=""/>
      <w:lvlJc w:val="left"/>
      <w:pPr>
        <w:tabs>
          <w:tab w:val="num" w:pos="5040"/>
        </w:tabs>
        <w:ind w:left="5040" w:hanging="360"/>
      </w:pPr>
      <w:rPr>
        <w:rFonts w:ascii="Symbol" w:hAnsi="Symbol" w:hint="default"/>
      </w:rPr>
    </w:lvl>
    <w:lvl w:ilvl="7" w:tplc="FD94B530" w:tentative="1">
      <w:start w:val="1"/>
      <w:numFmt w:val="bullet"/>
      <w:lvlText w:val=""/>
      <w:lvlJc w:val="left"/>
      <w:pPr>
        <w:tabs>
          <w:tab w:val="num" w:pos="5760"/>
        </w:tabs>
        <w:ind w:left="5760" w:hanging="360"/>
      </w:pPr>
      <w:rPr>
        <w:rFonts w:ascii="Symbol" w:hAnsi="Symbol" w:hint="default"/>
      </w:rPr>
    </w:lvl>
    <w:lvl w:ilvl="8" w:tplc="6304066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8CD023B"/>
    <w:multiLevelType w:val="hybridMultilevel"/>
    <w:tmpl w:val="5A82A1E4"/>
    <w:lvl w:ilvl="0" w:tplc="4BF8B8A6">
      <w:start w:val="1"/>
      <w:numFmt w:val="bullet"/>
      <w:lvlText w:val=""/>
      <w:lvlPicBulletId w:val="0"/>
      <w:lvlJc w:val="left"/>
      <w:pPr>
        <w:tabs>
          <w:tab w:val="num" w:pos="720"/>
        </w:tabs>
        <w:ind w:left="720" w:hanging="360"/>
      </w:pPr>
      <w:rPr>
        <w:rFonts w:ascii="Symbol" w:hAnsi="Symbol" w:hint="default"/>
      </w:rPr>
    </w:lvl>
    <w:lvl w:ilvl="1" w:tplc="3CC0DF74" w:tentative="1">
      <w:start w:val="1"/>
      <w:numFmt w:val="bullet"/>
      <w:lvlText w:val=""/>
      <w:lvlJc w:val="left"/>
      <w:pPr>
        <w:tabs>
          <w:tab w:val="num" w:pos="1440"/>
        </w:tabs>
        <w:ind w:left="1440" w:hanging="360"/>
      </w:pPr>
      <w:rPr>
        <w:rFonts w:ascii="Symbol" w:hAnsi="Symbol" w:hint="default"/>
      </w:rPr>
    </w:lvl>
    <w:lvl w:ilvl="2" w:tplc="F5708DDC" w:tentative="1">
      <w:start w:val="1"/>
      <w:numFmt w:val="bullet"/>
      <w:lvlText w:val=""/>
      <w:lvlJc w:val="left"/>
      <w:pPr>
        <w:tabs>
          <w:tab w:val="num" w:pos="2160"/>
        </w:tabs>
        <w:ind w:left="2160" w:hanging="360"/>
      </w:pPr>
      <w:rPr>
        <w:rFonts w:ascii="Symbol" w:hAnsi="Symbol" w:hint="default"/>
      </w:rPr>
    </w:lvl>
    <w:lvl w:ilvl="3" w:tplc="AE1A8E1A" w:tentative="1">
      <w:start w:val="1"/>
      <w:numFmt w:val="bullet"/>
      <w:lvlText w:val=""/>
      <w:lvlJc w:val="left"/>
      <w:pPr>
        <w:tabs>
          <w:tab w:val="num" w:pos="2880"/>
        </w:tabs>
        <w:ind w:left="2880" w:hanging="360"/>
      </w:pPr>
      <w:rPr>
        <w:rFonts w:ascii="Symbol" w:hAnsi="Symbol" w:hint="default"/>
      </w:rPr>
    </w:lvl>
    <w:lvl w:ilvl="4" w:tplc="E30A9ACC" w:tentative="1">
      <w:start w:val="1"/>
      <w:numFmt w:val="bullet"/>
      <w:lvlText w:val=""/>
      <w:lvlJc w:val="left"/>
      <w:pPr>
        <w:tabs>
          <w:tab w:val="num" w:pos="3600"/>
        </w:tabs>
        <w:ind w:left="3600" w:hanging="360"/>
      </w:pPr>
      <w:rPr>
        <w:rFonts w:ascii="Symbol" w:hAnsi="Symbol" w:hint="default"/>
      </w:rPr>
    </w:lvl>
    <w:lvl w:ilvl="5" w:tplc="16C60CCC" w:tentative="1">
      <w:start w:val="1"/>
      <w:numFmt w:val="bullet"/>
      <w:lvlText w:val=""/>
      <w:lvlJc w:val="left"/>
      <w:pPr>
        <w:tabs>
          <w:tab w:val="num" w:pos="4320"/>
        </w:tabs>
        <w:ind w:left="4320" w:hanging="360"/>
      </w:pPr>
      <w:rPr>
        <w:rFonts w:ascii="Symbol" w:hAnsi="Symbol" w:hint="default"/>
      </w:rPr>
    </w:lvl>
    <w:lvl w:ilvl="6" w:tplc="71F2B022" w:tentative="1">
      <w:start w:val="1"/>
      <w:numFmt w:val="bullet"/>
      <w:lvlText w:val=""/>
      <w:lvlJc w:val="left"/>
      <w:pPr>
        <w:tabs>
          <w:tab w:val="num" w:pos="5040"/>
        </w:tabs>
        <w:ind w:left="5040" w:hanging="360"/>
      </w:pPr>
      <w:rPr>
        <w:rFonts w:ascii="Symbol" w:hAnsi="Symbol" w:hint="default"/>
      </w:rPr>
    </w:lvl>
    <w:lvl w:ilvl="7" w:tplc="7AA2063E" w:tentative="1">
      <w:start w:val="1"/>
      <w:numFmt w:val="bullet"/>
      <w:lvlText w:val=""/>
      <w:lvlJc w:val="left"/>
      <w:pPr>
        <w:tabs>
          <w:tab w:val="num" w:pos="5760"/>
        </w:tabs>
        <w:ind w:left="5760" w:hanging="360"/>
      </w:pPr>
      <w:rPr>
        <w:rFonts w:ascii="Symbol" w:hAnsi="Symbol" w:hint="default"/>
      </w:rPr>
    </w:lvl>
    <w:lvl w:ilvl="8" w:tplc="D710008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9362AFA"/>
    <w:multiLevelType w:val="hybridMultilevel"/>
    <w:tmpl w:val="F9748E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EAB24E0"/>
    <w:multiLevelType w:val="multilevel"/>
    <w:tmpl w:val="A3966066"/>
    <w:lvl w:ilvl="0">
      <w:start w:val="1"/>
      <w:numFmt w:val="decimal"/>
      <w:pStyle w:val="Titre1"/>
      <w:suff w:val="space"/>
      <w:lvlText w:val="%1."/>
      <w:lvlJc w:val="left"/>
      <w:pPr>
        <w:ind w:left="0" w:firstLine="0"/>
      </w:pPr>
      <w:rPr>
        <w:rFonts w:ascii="Impact" w:hAnsi="Impact" w:hint="default"/>
        <w:color w:val="FFCD00" w:themeColor="accent1"/>
        <w:sz w:val="30"/>
      </w:rPr>
    </w:lvl>
    <w:lvl w:ilvl="1">
      <w:start w:val="1"/>
      <w:numFmt w:val="decimal"/>
      <w:pStyle w:val="Titre2"/>
      <w:suff w:val="space"/>
      <w:lvlText w:val="%1.%2."/>
      <w:lvlJc w:val="left"/>
      <w:pPr>
        <w:ind w:left="0" w:firstLine="0"/>
      </w:pPr>
      <w:rPr>
        <w:rFonts w:ascii="Impact" w:hAnsi="Impact" w:hint="default"/>
        <w:color w:val="FFCD00" w:themeColor="accent1"/>
        <w:sz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9" w15:restartNumberingAfterBreak="0">
    <w:nsid w:val="3DB04536"/>
    <w:multiLevelType w:val="hybridMultilevel"/>
    <w:tmpl w:val="F13C26F6"/>
    <w:lvl w:ilvl="0" w:tplc="EF16A40C">
      <w:start w:val="1"/>
      <w:numFmt w:val="bullet"/>
      <w:lvlText w:val=""/>
      <w:lvlPicBulletId w:val="0"/>
      <w:lvlJc w:val="left"/>
      <w:pPr>
        <w:tabs>
          <w:tab w:val="num" w:pos="360"/>
        </w:tabs>
        <w:ind w:left="360" w:hanging="360"/>
      </w:pPr>
      <w:rPr>
        <w:rFonts w:ascii="Symbol" w:hAnsi="Symbol" w:hint="default"/>
      </w:rPr>
    </w:lvl>
    <w:lvl w:ilvl="1" w:tplc="8630848C" w:tentative="1">
      <w:start w:val="1"/>
      <w:numFmt w:val="bullet"/>
      <w:lvlText w:val=""/>
      <w:lvlJc w:val="left"/>
      <w:pPr>
        <w:tabs>
          <w:tab w:val="num" w:pos="1080"/>
        </w:tabs>
        <w:ind w:left="1080" w:hanging="360"/>
      </w:pPr>
      <w:rPr>
        <w:rFonts w:ascii="Symbol" w:hAnsi="Symbol" w:hint="default"/>
      </w:rPr>
    </w:lvl>
    <w:lvl w:ilvl="2" w:tplc="5E24E08E" w:tentative="1">
      <w:start w:val="1"/>
      <w:numFmt w:val="bullet"/>
      <w:lvlText w:val=""/>
      <w:lvlJc w:val="left"/>
      <w:pPr>
        <w:tabs>
          <w:tab w:val="num" w:pos="1800"/>
        </w:tabs>
        <w:ind w:left="1800" w:hanging="360"/>
      </w:pPr>
      <w:rPr>
        <w:rFonts w:ascii="Symbol" w:hAnsi="Symbol" w:hint="default"/>
      </w:rPr>
    </w:lvl>
    <w:lvl w:ilvl="3" w:tplc="61D0C858" w:tentative="1">
      <w:start w:val="1"/>
      <w:numFmt w:val="bullet"/>
      <w:lvlText w:val=""/>
      <w:lvlJc w:val="left"/>
      <w:pPr>
        <w:tabs>
          <w:tab w:val="num" w:pos="2520"/>
        </w:tabs>
        <w:ind w:left="2520" w:hanging="360"/>
      </w:pPr>
      <w:rPr>
        <w:rFonts w:ascii="Symbol" w:hAnsi="Symbol" w:hint="default"/>
      </w:rPr>
    </w:lvl>
    <w:lvl w:ilvl="4" w:tplc="95B26D64" w:tentative="1">
      <w:start w:val="1"/>
      <w:numFmt w:val="bullet"/>
      <w:lvlText w:val=""/>
      <w:lvlJc w:val="left"/>
      <w:pPr>
        <w:tabs>
          <w:tab w:val="num" w:pos="3240"/>
        </w:tabs>
        <w:ind w:left="3240" w:hanging="360"/>
      </w:pPr>
      <w:rPr>
        <w:rFonts w:ascii="Symbol" w:hAnsi="Symbol" w:hint="default"/>
      </w:rPr>
    </w:lvl>
    <w:lvl w:ilvl="5" w:tplc="F82691AC" w:tentative="1">
      <w:start w:val="1"/>
      <w:numFmt w:val="bullet"/>
      <w:lvlText w:val=""/>
      <w:lvlJc w:val="left"/>
      <w:pPr>
        <w:tabs>
          <w:tab w:val="num" w:pos="3960"/>
        </w:tabs>
        <w:ind w:left="3960" w:hanging="360"/>
      </w:pPr>
      <w:rPr>
        <w:rFonts w:ascii="Symbol" w:hAnsi="Symbol" w:hint="default"/>
      </w:rPr>
    </w:lvl>
    <w:lvl w:ilvl="6" w:tplc="FEDAA012" w:tentative="1">
      <w:start w:val="1"/>
      <w:numFmt w:val="bullet"/>
      <w:lvlText w:val=""/>
      <w:lvlJc w:val="left"/>
      <w:pPr>
        <w:tabs>
          <w:tab w:val="num" w:pos="4680"/>
        </w:tabs>
        <w:ind w:left="4680" w:hanging="360"/>
      </w:pPr>
      <w:rPr>
        <w:rFonts w:ascii="Symbol" w:hAnsi="Symbol" w:hint="default"/>
      </w:rPr>
    </w:lvl>
    <w:lvl w:ilvl="7" w:tplc="72BE4E0E" w:tentative="1">
      <w:start w:val="1"/>
      <w:numFmt w:val="bullet"/>
      <w:lvlText w:val=""/>
      <w:lvlJc w:val="left"/>
      <w:pPr>
        <w:tabs>
          <w:tab w:val="num" w:pos="5400"/>
        </w:tabs>
        <w:ind w:left="5400" w:hanging="360"/>
      </w:pPr>
      <w:rPr>
        <w:rFonts w:ascii="Symbol" w:hAnsi="Symbol" w:hint="default"/>
      </w:rPr>
    </w:lvl>
    <w:lvl w:ilvl="8" w:tplc="FFB08C2C"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4A6E1744"/>
    <w:multiLevelType w:val="hybridMultilevel"/>
    <w:tmpl w:val="92B0FDD8"/>
    <w:lvl w:ilvl="0" w:tplc="EBF600AE">
      <w:start w:val="1"/>
      <w:numFmt w:val="bullet"/>
      <w:lvlText w:val=""/>
      <w:lvlPicBulletId w:val="0"/>
      <w:lvlJc w:val="left"/>
      <w:pPr>
        <w:tabs>
          <w:tab w:val="num" w:pos="720"/>
        </w:tabs>
        <w:ind w:left="720" w:hanging="360"/>
      </w:pPr>
      <w:rPr>
        <w:rFonts w:ascii="Symbol" w:hAnsi="Symbol" w:hint="default"/>
      </w:rPr>
    </w:lvl>
    <w:lvl w:ilvl="1" w:tplc="6DBE94E6" w:tentative="1">
      <w:start w:val="1"/>
      <w:numFmt w:val="bullet"/>
      <w:lvlText w:val=""/>
      <w:lvlJc w:val="left"/>
      <w:pPr>
        <w:tabs>
          <w:tab w:val="num" w:pos="1440"/>
        </w:tabs>
        <w:ind w:left="1440" w:hanging="360"/>
      </w:pPr>
      <w:rPr>
        <w:rFonts w:ascii="Symbol" w:hAnsi="Symbol" w:hint="default"/>
      </w:rPr>
    </w:lvl>
    <w:lvl w:ilvl="2" w:tplc="EA10FC3A" w:tentative="1">
      <w:start w:val="1"/>
      <w:numFmt w:val="bullet"/>
      <w:lvlText w:val=""/>
      <w:lvlJc w:val="left"/>
      <w:pPr>
        <w:tabs>
          <w:tab w:val="num" w:pos="2160"/>
        </w:tabs>
        <w:ind w:left="2160" w:hanging="360"/>
      </w:pPr>
      <w:rPr>
        <w:rFonts w:ascii="Symbol" w:hAnsi="Symbol" w:hint="default"/>
      </w:rPr>
    </w:lvl>
    <w:lvl w:ilvl="3" w:tplc="CF5481F8" w:tentative="1">
      <w:start w:val="1"/>
      <w:numFmt w:val="bullet"/>
      <w:lvlText w:val=""/>
      <w:lvlJc w:val="left"/>
      <w:pPr>
        <w:tabs>
          <w:tab w:val="num" w:pos="2880"/>
        </w:tabs>
        <w:ind w:left="2880" w:hanging="360"/>
      </w:pPr>
      <w:rPr>
        <w:rFonts w:ascii="Symbol" w:hAnsi="Symbol" w:hint="default"/>
      </w:rPr>
    </w:lvl>
    <w:lvl w:ilvl="4" w:tplc="A3FECF56" w:tentative="1">
      <w:start w:val="1"/>
      <w:numFmt w:val="bullet"/>
      <w:lvlText w:val=""/>
      <w:lvlJc w:val="left"/>
      <w:pPr>
        <w:tabs>
          <w:tab w:val="num" w:pos="3600"/>
        </w:tabs>
        <w:ind w:left="3600" w:hanging="360"/>
      </w:pPr>
      <w:rPr>
        <w:rFonts w:ascii="Symbol" w:hAnsi="Symbol" w:hint="default"/>
      </w:rPr>
    </w:lvl>
    <w:lvl w:ilvl="5" w:tplc="D26AA9F2" w:tentative="1">
      <w:start w:val="1"/>
      <w:numFmt w:val="bullet"/>
      <w:lvlText w:val=""/>
      <w:lvlJc w:val="left"/>
      <w:pPr>
        <w:tabs>
          <w:tab w:val="num" w:pos="4320"/>
        </w:tabs>
        <w:ind w:left="4320" w:hanging="360"/>
      </w:pPr>
      <w:rPr>
        <w:rFonts w:ascii="Symbol" w:hAnsi="Symbol" w:hint="default"/>
      </w:rPr>
    </w:lvl>
    <w:lvl w:ilvl="6" w:tplc="58067A1E" w:tentative="1">
      <w:start w:val="1"/>
      <w:numFmt w:val="bullet"/>
      <w:lvlText w:val=""/>
      <w:lvlJc w:val="left"/>
      <w:pPr>
        <w:tabs>
          <w:tab w:val="num" w:pos="5040"/>
        </w:tabs>
        <w:ind w:left="5040" w:hanging="360"/>
      </w:pPr>
      <w:rPr>
        <w:rFonts w:ascii="Symbol" w:hAnsi="Symbol" w:hint="default"/>
      </w:rPr>
    </w:lvl>
    <w:lvl w:ilvl="7" w:tplc="2DC8B8F6" w:tentative="1">
      <w:start w:val="1"/>
      <w:numFmt w:val="bullet"/>
      <w:lvlText w:val=""/>
      <w:lvlJc w:val="left"/>
      <w:pPr>
        <w:tabs>
          <w:tab w:val="num" w:pos="5760"/>
        </w:tabs>
        <w:ind w:left="5760" w:hanging="360"/>
      </w:pPr>
      <w:rPr>
        <w:rFonts w:ascii="Symbol" w:hAnsi="Symbol" w:hint="default"/>
      </w:rPr>
    </w:lvl>
    <w:lvl w:ilvl="8" w:tplc="61A09E0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BF10EBD"/>
    <w:multiLevelType w:val="hybridMultilevel"/>
    <w:tmpl w:val="141A8676"/>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4C5C261B"/>
    <w:multiLevelType w:val="hybridMultilevel"/>
    <w:tmpl w:val="E292BE78"/>
    <w:lvl w:ilvl="0" w:tplc="EFB0DB50">
      <w:start w:val="1"/>
      <w:numFmt w:val="bullet"/>
      <w:lvlText w:val=""/>
      <w:lvlJc w:val="left"/>
      <w:pPr>
        <w:ind w:left="720" w:hanging="360"/>
      </w:pPr>
      <w:rPr>
        <w:rFonts w:ascii="Wingdings" w:hAnsi="Wingdings" w:cs="Times New Roman" w:hint="default"/>
        <w:b w:val="0"/>
        <w:i w:val="0"/>
        <w:color w:val="786E64" w:themeColor="accent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3D352A"/>
    <w:multiLevelType w:val="hybridMultilevel"/>
    <w:tmpl w:val="9F3E7E48"/>
    <w:lvl w:ilvl="0" w:tplc="1DAA4BF0">
      <w:start w:val="1"/>
      <w:numFmt w:val="bullet"/>
      <w:lvlText w:val=""/>
      <w:lvlPicBulletId w:val="0"/>
      <w:lvlJc w:val="left"/>
      <w:pPr>
        <w:tabs>
          <w:tab w:val="num" w:pos="720"/>
        </w:tabs>
        <w:ind w:left="720" w:hanging="360"/>
      </w:pPr>
      <w:rPr>
        <w:rFonts w:ascii="Symbol" w:hAnsi="Symbol" w:hint="default"/>
      </w:rPr>
    </w:lvl>
    <w:lvl w:ilvl="1" w:tplc="9E84BF4A" w:tentative="1">
      <w:start w:val="1"/>
      <w:numFmt w:val="bullet"/>
      <w:lvlText w:val=""/>
      <w:lvlJc w:val="left"/>
      <w:pPr>
        <w:tabs>
          <w:tab w:val="num" w:pos="1440"/>
        </w:tabs>
        <w:ind w:left="1440" w:hanging="360"/>
      </w:pPr>
      <w:rPr>
        <w:rFonts w:ascii="Symbol" w:hAnsi="Symbol" w:hint="default"/>
      </w:rPr>
    </w:lvl>
    <w:lvl w:ilvl="2" w:tplc="EC504BCA" w:tentative="1">
      <w:start w:val="1"/>
      <w:numFmt w:val="bullet"/>
      <w:lvlText w:val=""/>
      <w:lvlJc w:val="left"/>
      <w:pPr>
        <w:tabs>
          <w:tab w:val="num" w:pos="2160"/>
        </w:tabs>
        <w:ind w:left="2160" w:hanging="360"/>
      </w:pPr>
      <w:rPr>
        <w:rFonts w:ascii="Symbol" w:hAnsi="Symbol" w:hint="default"/>
      </w:rPr>
    </w:lvl>
    <w:lvl w:ilvl="3" w:tplc="EBD6F1CC" w:tentative="1">
      <w:start w:val="1"/>
      <w:numFmt w:val="bullet"/>
      <w:lvlText w:val=""/>
      <w:lvlJc w:val="left"/>
      <w:pPr>
        <w:tabs>
          <w:tab w:val="num" w:pos="2880"/>
        </w:tabs>
        <w:ind w:left="2880" w:hanging="360"/>
      </w:pPr>
      <w:rPr>
        <w:rFonts w:ascii="Symbol" w:hAnsi="Symbol" w:hint="default"/>
      </w:rPr>
    </w:lvl>
    <w:lvl w:ilvl="4" w:tplc="E064D81E" w:tentative="1">
      <w:start w:val="1"/>
      <w:numFmt w:val="bullet"/>
      <w:lvlText w:val=""/>
      <w:lvlJc w:val="left"/>
      <w:pPr>
        <w:tabs>
          <w:tab w:val="num" w:pos="3600"/>
        </w:tabs>
        <w:ind w:left="3600" w:hanging="360"/>
      </w:pPr>
      <w:rPr>
        <w:rFonts w:ascii="Symbol" w:hAnsi="Symbol" w:hint="default"/>
      </w:rPr>
    </w:lvl>
    <w:lvl w:ilvl="5" w:tplc="7506F2CA" w:tentative="1">
      <w:start w:val="1"/>
      <w:numFmt w:val="bullet"/>
      <w:lvlText w:val=""/>
      <w:lvlJc w:val="left"/>
      <w:pPr>
        <w:tabs>
          <w:tab w:val="num" w:pos="4320"/>
        </w:tabs>
        <w:ind w:left="4320" w:hanging="360"/>
      </w:pPr>
      <w:rPr>
        <w:rFonts w:ascii="Symbol" w:hAnsi="Symbol" w:hint="default"/>
      </w:rPr>
    </w:lvl>
    <w:lvl w:ilvl="6" w:tplc="C4825510" w:tentative="1">
      <w:start w:val="1"/>
      <w:numFmt w:val="bullet"/>
      <w:lvlText w:val=""/>
      <w:lvlJc w:val="left"/>
      <w:pPr>
        <w:tabs>
          <w:tab w:val="num" w:pos="5040"/>
        </w:tabs>
        <w:ind w:left="5040" w:hanging="360"/>
      </w:pPr>
      <w:rPr>
        <w:rFonts w:ascii="Symbol" w:hAnsi="Symbol" w:hint="default"/>
      </w:rPr>
    </w:lvl>
    <w:lvl w:ilvl="7" w:tplc="9EF6D29A" w:tentative="1">
      <w:start w:val="1"/>
      <w:numFmt w:val="bullet"/>
      <w:lvlText w:val=""/>
      <w:lvlJc w:val="left"/>
      <w:pPr>
        <w:tabs>
          <w:tab w:val="num" w:pos="5760"/>
        </w:tabs>
        <w:ind w:left="5760" w:hanging="360"/>
      </w:pPr>
      <w:rPr>
        <w:rFonts w:ascii="Symbol" w:hAnsi="Symbol" w:hint="default"/>
      </w:rPr>
    </w:lvl>
    <w:lvl w:ilvl="8" w:tplc="D4E0406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9415FE3"/>
    <w:multiLevelType w:val="hybridMultilevel"/>
    <w:tmpl w:val="ACEEBEA8"/>
    <w:lvl w:ilvl="0" w:tplc="E7483C06">
      <w:start w:val="1"/>
      <w:numFmt w:val="bullet"/>
      <w:lvlText w:val="•"/>
      <w:lvlJc w:val="left"/>
      <w:pPr>
        <w:tabs>
          <w:tab w:val="num" w:pos="720"/>
        </w:tabs>
        <w:ind w:left="720" w:hanging="360"/>
      </w:pPr>
      <w:rPr>
        <w:rFonts w:ascii="Arial" w:hAnsi="Arial" w:hint="default"/>
      </w:rPr>
    </w:lvl>
    <w:lvl w:ilvl="1" w:tplc="4078B7E2" w:tentative="1">
      <w:start w:val="1"/>
      <w:numFmt w:val="bullet"/>
      <w:lvlText w:val="•"/>
      <w:lvlJc w:val="left"/>
      <w:pPr>
        <w:tabs>
          <w:tab w:val="num" w:pos="1440"/>
        </w:tabs>
        <w:ind w:left="1440" w:hanging="360"/>
      </w:pPr>
      <w:rPr>
        <w:rFonts w:ascii="Arial" w:hAnsi="Arial" w:hint="default"/>
      </w:rPr>
    </w:lvl>
    <w:lvl w:ilvl="2" w:tplc="022E12E8" w:tentative="1">
      <w:start w:val="1"/>
      <w:numFmt w:val="bullet"/>
      <w:lvlText w:val="•"/>
      <w:lvlJc w:val="left"/>
      <w:pPr>
        <w:tabs>
          <w:tab w:val="num" w:pos="2160"/>
        </w:tabs>
        <w:ind w:left="2160" w:hanging="360"/>
      </w:pPr>
      <w:rPr>
        <w:rFonts w:ascii="Arial" w:hAnsi="Arial" w:hint="default"/>
      </w:rPr>
    </w:lvl>
    <w:lvl w:ilvl="3" w:tplc="D08C38EC" w:tentative="1">
      <w:start w:val="1"/>
      <w:numFmt w:val="bullet"/>
      <w:lvlText w:val="•"/>
      <w:lvlJc w:val="left"/>
      <w:pPr>
        <w:tabs>
          <w:tab w:val="num" w:pos="2880"/>
        </w:tabs>
        <w:ind w:left="2880" w:hanging="360"/>
      </w:pPr>
      <w:rPr>
        <w:rFonts w:ascii="Arial" w:hAnsi="Arial" w:hint="default"/>
      </w:rPr>
    </w:lvl>
    <w:lvl w:ilvl="4" w:tplc="FD8A3FD6" w:tentative="1">
      <w:start w:val="1"/>
      <w:numFmt w:val="bullet"/>
      <w:lvlText w:val="•"/>
      <w:lvlJc w:val="left"/>
      <w:pPr>
        <w:tabs>
          <w:tab w:val="num" w:pos="3600"/>
        </w:tabs>
        <w:ind w:left="3600" w:hanging="360"/>
      </w:pPr>
      <w:rPr>
        <w:rFonts w:ascii="Arial" w:hAnsi="Arial" w:hint="default"/>
      </w:rPr>
    </w:lvl>
    <w:lvl w:ilvl="5" w:tplc="4232F818" w:tentative="1">
      <w:start w:val="1"/>
      <w:numFmt w:val="bullet"/>
      <w:lvlText w:val="•"/>
      <w:lvlJc w:val="left"/>
      <w:pPr>
        <w:tabs>
          <w:tab w:val="num" w:pos="4320"/>
        </w:tabs>
        <w:ind w:left="4320" w:hanging="360"/>
      </w:pPr>
      <w:rPr>
        <w:rFonts w:ascii="Arial" w:hAnsi="Arial" w:hint="default"/>
      </w:rPr>
    </w:lvl>
    <w:lvl w:ilvl="6" w:tplc="7C903382" w:tentative="1">
      <w:start w:val="1"/>
      <w:numFmt w:val="bullet"/>
      <w:lvlText w:val="•"/>
      <w:lvlJc w:val="left"/>
      <w:pPr>
        <w:tabs>
          <w:tab w:val="num" w:pos="5040"/>
        </w:tabs>
        <w:ind w:left="5040" w:hanging="360"/>
      </w:pPr>
      <w:rPr>
        <w:rFonts w:ascii="Arial" w:hAnsi="Arial" w:hint="default"/>
      </w:rPr>
    </w:lvl>
    <w:lvl w:ilvl="7" w:tplc="8DFECA36" w:tentative="1">
      <w:start w:val="1"/>
      <w:numFmt w:val="bullet"/>
      <w:lvlText w:val="•"/>
      <w:lvlJc w:val="left"/>
      <w:pPr>
        <w:tabs>
          <w:tab w:val="num" w:pos="5760"/>
        </w:tabs>
        <w:ind w:left="5760" w:hanging="360"/>
      </w:pPr>
      <w:rPr>
        <w:rFonts w:ascii="Arial" w:hAnsi="Arial" w:hint="default"/>
      </w:rPr>
    </w:lvl>
    <w:lvl w:ilvl="8" w:tplc="10D287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632249"/>
    <w:multiLevelType w:val="hybridMultilevel"/>
    <w:tmpl w:val="EBC8D84A"/>
    <w:lvl w:ilvl="0" w:tplc="4230991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394E07"/>
    <w:multiLevelType w:val="hybridMultilevel"/>
    <w:tmpl w:val="38BCF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243A90"/>
    <w:multiLevelType w:val="hybridMultilevel"/>
    <w:tmpl w:val="8AAC4E80"/>
    <w:lvl w:ilvl="0" w:tplc="DE40CC48">
      <w:numFmt w:val="bullet"/>
      <w:lvlText w:val="•"/>
      <w:lvlJc w:val="left"/>
      <w:pPr>
        <w:ind w:left="502" w:hanging="360"/>
      </w:pPr>
      <w:rPr>
        <w:rFonts w:ascii="Arial" w:eastAsiaTheme="minorHAnsi"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15:restartNumberingAfterBreak="0">
    <w:nsid w:val="6A6F6AD5"/>
    <w:multiLevelType w:val="hybridMultilevel"/>
    <w:tmpl w:val="882EF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5429A0"/>
    <w:multiLevelType w:val="hybridMultilevel"/>
    <w:tmpl w:val="4D52D6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325FBD"/>
    <w:multiLevelType w:val="multilevel"/>
    <w:tmpl w:val="32322E02"/>
    <w:lvl w:ilvl="0">
      <w:start w:val="1"/>
      <w:numFmt w:val="none"/>
      <w:pStyle w:val="Titre1sansnumrotation"/>
      <w:suff w:val="nothing"/>
      <w:lvlText w:val=""/>
      <w:lvlJc w:val="left"/>
      <w:pPr>
        <w:ind w:left="0" w:firstLine="0"/>
      </w:pPr>
      <w:rPr>
        <w:rFonts w:hint="default"/>
      </w:rPr>
    </w:lvl>
    <w:lvl w:ilvl="1">
      <w:start w:val="1"/>
      <w:numFmt w:val="decimal"/>
      <w:pStyle w:val="Titre2sansnumrotation"/>
      <w:suff w:val="nothing"/>
      <w:lvlText w:val="%1"/>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7972FDB"/>
    <w:multiLevelType w:val="multilevel"/>
    <w:tmpl w:val="D09A64E2"/>
    <w:lvl w:ilvl="0">
      <w:start w:val="1"/>
      <w:numFmt w:val="bullet"/>
      <w:pStyle w:val="Puce1"/>
      <w:lvlText w:val=""/>
      <w:lvlJc w:val="left"/>
      <w:pPr>
        <w:ind w:left="360" w:hanging="360"/>
      </w:pPr>
      <w:rPr>
        <w:rFonts w:ascii="Wingdings" w:hAnsi="Wingdings" w:hint="default"/>
        <w:color w:val="786E64" w:themeColor="accent2"/>
      </w:rPr>
    </w:lvl>
    <w:lvl w:ilvl="1">
      <w:start w:val="1"/>
      <w:numFmt w:val="bullet"/>
      <w:pStyle w:val="Puce2"/>
      <w:lvlText w:val=""/>
      <w:lvlJc w:val="left"/>
      <w:pPr>
        <w:ind w:left="720" w:hanging="360"/>
      </w:pPr>
      <w:rPr>
        <w:rFonts w:ascii="Wingdings" w:hAnsi="Wingdings" w:hint="default"/>
        <w:color w:val="FFCD00" w:themeColor="accent1"/>
      </w:rPr>
    </w:lvl>
    <w:lvl w:ilvl="2">
      <w:start w:val="1"/>
      <w:numFmt w:val="bullet"/>
      <w:pStyle w:val="Puce3"/>
      <w:lvlText w:val=""/>
      <w:lvlJc w:val="left"/>
      <w:pPr>
        <w:ind w:left="1080" w:hanging="360"/>
      </w:pPr>
      <w:rPr>
        <w:rFonts w:ascii="Wingdings" w:hAnsi="Wingdings" w:hint="default"/>
        <w:color w:val="C5C7C8" w:themeColor="text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7AE2B1F"/>
    <w:multiLevelType w:val="hybridMultilevel"/>
    <w:tmpl w:val="022EF194"/>
    <w:lvl w:ilvl="0" w:tplc="C8748D4A">
      <w:start w:val="1"/>
      <w:numFmt w:val="bullet"/>
      <w:lvlText w:val=""/>
      <w:lvlJc w:val="left"/>
      <w:pPr>
        <w:ind w:left="720" w:hanging="360"/>
      </w:pPr>
      <w:rPr>
        <w:rFonts w:ascii="Symbol" w:hAnsi="Symbol" w:hint="default"/>
        <w:color w:val="FFCD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5F4CD8"/>
    <w:multiLevelType w:val="hybridMultilevel"/>
    <w:tmpl w:val="A2367CE4"/>
    <w:lvl w:ilvl="0" w:tplc="AF3AE90E">
      <w:start w:val="1"/>
      <w:numFmt w:val="bullet"/>
      <w:lvlText w:val=""/>
      <w:lvlPicBulletId w:val="0"/>
      <w:lvlJc w:val="left"/>
      <w:pPr>
        <w:tabs>
          <w:tab w:val="num" w:pos="927"/>
        </w:tabs>
        <w:ind w:left="927" w:hanging="360"/>
      </w:pPr>
      <w:rPr>
        <w:rFonts w:ascii="Symbol" w:hAnsi="Symbol" w:hint="default"/>
      </w:rPr>
    </w:lvl>
    <w:lvl w:ilvl="1" w:tplc="6CCC3BB0" w:tentative="1">
      <w:start w:val="1"/>
      <w:numFmt w:val="bullet"/>
      <w:lvlText w:val=""/>
      <w:lvlJc w:val="left"/>
      <w:pPr>
        <w:tabs>
          <w:tab w:val="num" w:pos="1440"/>
        </w:tabs>
        <w:ind w:left="1440" w:hanging="360"/>
      </w:pPr>
      <w:rPr>
        <w:rFonts w:ascii="Symbol" w:hAnsi="Symbol" w:hint="default"/>
      </w:rPr>
    </w:lvl>
    <w:lvl w:ilvl="2" w:tplc="2784792E" w:tentative="1">
      <w:start w:val="1"/>
      <w:numFmt w:val="bullet"/>
      <w:lvlText w:val=""/>
      <w:lvlJc w:val="left"/>
      <w:pPr>
        <w:tabs>
          <w:tab w:val="num" w:pos="2160"/>
        </w:tabs>
        <w:ind w:left="2160" w:hanging="360"/>
      </w:pPr>
      <w:rPr>
        <w:rFonts w:ascii="Symbol" w:hAnsi="Symbol" w:hint="default"/>
      </w:rPr>
    </w:lvl>
    <w:lvl w:ilvl="3" w:tplc="65946B36" w:tentative="1">
      <w:start w:val="1"/>
      <w:numFmt w:val="bullet"/>
      <w:lvlText w:val=""/>
      <w:lvlJc w:val="left"/>
      <w:pPr>
        <w:tabs>
          <w:tab w:val="num" w:pos="2880"/>
        </w:tabs>
        <w:ind w:left="2880" w:hanging="360"/>
      </w:pPr>
      <w:rPr>
        <w:rFonts w:ascii="Symbol" w:hAnsi="Symbol" w:hint="default"/>
      </w:rPr>
    </w:lvl>
    <w:lvl w:ilvl="4" w:tplc="585C3EEE" w:tentative="1">
      <w:start w:val="1"/>
      <w:numFmt w:val="bullet"/>
      <w:lvlText w:val=""/>
      <w:lvlJc w:val="left"/>
      <w:pPr>
        <w:tabs>
          <w:tab w:val="num" w:pos="3600"/>
        </w:tabs>
        <w:ind w:left="3600" w:hanging="360"/>
      </w:pPr>
      <w:rPr>
        <w:rFonts w:ascii="Symbol" w:hAnsi="Symbol" w:hint="default"/>
      </w:rPr>
    </w:lvl>
    <w:lvl w:ilvl="5" w:tplc="C44666B0" w:tentative="1">
      <w:start w:val="1"/>
      <w:numFmt w:val="bullet"/>
      <w:lvlText w:val=""/>
      <w:lvlJc w:val="left"/>
      <w:pPr>
        <w:tabs>
          <w:tab w:val="num" w:pos="4320"/>
        </w:tabs>
        <w:ind w:left="4320" w:hanging="360"/>
      </w:pPr>
      <w:rPr>
        <w:rFonts w:ascii="Symbol" w:hAnsi="Symbol" w:hint="default"/>
      </w:rPr>
    </w:lvl>
    <w:lvl w:ilvl="6" w:tplc="E272D19E" w:tentative="1">
      <w:start w:val="1"/>
      <w:numFmt w:val="bullet"/>
      <w:lvlText w:val=""/>
      <w:lvlJc w:val="left"/>
      <w:pPr>
        <w:tabs>
          <w:tab w:val="num" w:pos="5040"/>
        </w:tabs>
        <w:ind w:left="5040" w:hanging="360"/>
      </w:pPr>
      <w:rPr>
        <w:rFonts w:ascii="Symbol" w:hAnsi="Symbol" w:hint="default"/>
      </w:rPr>
    </w:lvl>
    <w:lvl w:ilvl="7" w:tplc="217850CC" w:tentative="1">
      <w:start w:val="1"/>
      <w:numFmt w:val="bullet"/>
      <w:lvlText w:val=""/>
      <w:lvlJc w:val="left"/>
      <w:pPr>
        <w:tabs>
          <w:tab w:val="num" w:pos="5760"/>
        </w:tabs>
        <w:ind w:left="5760" w:hanging="360"/>
      </w:pPr>
      <w:rPr>
        <w:rFonts w:ascii="Symbol" w:hAnsi="Symbol" w:hint="default"/>
      </w:rPr>
    </w:lvl>
    <w:lvl w:ilvl="8" w:tplc="F560027A"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11"/>
  </w:num>
  <w:num w:numId="3">
    <w:abstractNumId w:val="6"/>
  </w:num>
  <w:num w:numId="4">
    <w:abstractNumId w:val="18"/>
  </w:num>
  <w:num w:numId="5">
    <w:abstractNumId w:val="30"/>
  </w:num>
  <w:num w:numId="6">
    <w:abstractNumId w:val="31"/>
  </w:num>
  <w:num w:numId="7">
    <w:abstractNumId w:val="12"/>
  </w:num>
  <w:num w:numId="8">
    <w:abstractNumId w:val="0"/>
  </w:num>
  <w:num w:numId="9">
    <w:abstractNumId w:val="27"/>
  </w:num>
  <w:num w:numId="10">
    <w:abstractNumId w:val="17"/>
  </w:num>
  <w:num w:numId="11">
    <w:abstractNumId w:val="24"/>
  </w:num>
  <w:num w:numId="12">
    <w:abstractNumId w:val="21"/>
  </w:num>
  <w:num w:numId="13">
    <w:abstractNumId w:val="7"/>
  </w:num>
  <w:num w:numId="14">
    <w:abstractNumId w:val="4"/>
  </w:num>
  <w:num w:numId="15">
    <w:abstractNumId w:val="26"/>
  </w:num>
  <w:num w:numId="16">
    <w:abstractNumId w:val="2"/>
  </w:num>
  <w:num w:numId="17">
    <w:abstractNumId w:val="9"/>
  </w:num>
  <w:num w:numId="18">
    <w:abstractNumId w:val="28"/>
  </w:num>
  <w:num w:numId="19">
    <w:abstractNumId w:val="14"/>
  </w:num>
  <w:num w:numId="20">
    <w:abstractNumId w:val="29"/>
  </w:num>
  <w:num w:numId="21">
    <w:abstractNumId w:val="3"/>
  </w:num>
  <w:num w:numId="22">
    <w:abstractNumId w:val="5"/>
  </w:num>
  <w:num w:numId="23">
    <w:abstractNumId w:val="23"/>
  </w:num>
  <w:num w:numId="24">
    <w:abstractNumId w:val="33"/>
  </w:num>
  <w:num w:numId="25">
    <w:abstractNumId w:val="16"/>
  </w:num>
  <w:num w:numId="26">
    <w:abstractNumId w:val="20"/>
  </w:num>
  <w:num w:numId="27">
    <w:abstractNumId w:val="8"/>
  </w:num>
  <w:num w:numId="28">
    <w:abstractNumId w:val="15"/>
  </w:num>
  <w:num w:numId="29">
    <w:abstractNumId w:val="10"/>
  </w:num>
  <w:num w:numId="30">
    <w:abstractNumId w:val="25"/>
  </w:num>
  <w:num w:numId="31">
    <w:abstractNumId w:val="19"/>
  </w:num>
  <w:num w:numId="32">
    <w:abstractNumId w:val="13"/>
  </w:num>
  <w:num w:numId="33">
    <w:abstractNumId w:val="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0F"/>
    <w:rsid w:val="00004DC9"/>
    <w:rsid w:val="000075A7"/>
    <w:rsid w:val="00007AB7"/>
    <w:rsid w:val="00013575"/>
    <w:rsid w:val="000135B5"/>
    <w:rsid w:val="00014C99"/>
    <w:rsid w:val="000208C9"/>
    <w:rsid w:val="00020F22"/>
    <w:rsid w:val="00024A35"/>
    <w:rsid w:val="00025153"/>
    <w:rsid w:val="000315BD"/>
    <w:rsid w:val="000375A9"/>
    <w:rsid w:val="00041281"/>
    <w:rsid w:val="0004292B"/>
    <w:rsid w:val="00045539"/>
    <w:rsid w:val="00046E8F"/>
    <w:rsid w:val="000472CA"/>
    <w:rsid w:val="00055DD8"/>
    <w:rsid w:val="00070EA4"/>
    <w:rsid w:val="00071486"/>
    <w:rsid w:val="00072CBD"/>
    <w:rsid w:val="00074DB5"/>
    <w:rsid w:val="00081329"/>
    <w:rsid w:val="0008174A"/>
    <w:rsid w:val="00087BC4"/>
    <w:rsid w:val="000914B9"/>
    <w:rsid w:val="00094212"/>
    <w:rsid w:val="000964E1"/>
    <w:rsid w:val="000A001E"/>
    <w:rsid w:val="000A2887"/>
    <w:rsid w:val="000A6518"/>
    <w:rsid w:val="000A768C"/>
    <w:rsid w:val="000B13EC"/>
    <w:rsid w:val="000B3265"/>
    <w:rsid w:val="000B32FE"/>
    <w:rsid w:val="000B3A07"/>
    <w:rsid w:val="000B3A0D"/>
    <w:rsid w:val="000B57BC"/>
    <w:rsid w:val="000D504F"/>
    <w:rsid w:val="000F1A83"/>
    <w:rsid w:val="000F44B9"/>
    <w:rsid w:val="000F51EC"/>
    <w:rsid w:val="000F53CA"/>
    <w:rsid w:val="00102735"/>
    <w:rsid w:val="00104E4B"/>
    <w:rsid w:val="001064AA"/>
    <w:rsid w:val="00106B7C"/>
    <w:rsid w:val="00121C11"/>
    <w:rsid w:val="001221A6"/>
    <w:rsid w:val="00131011"/>
    <w:rsid w:val="001315E5"/>
    <w:rsid w:val="00131EBD"/>
    <w:rsid w:val="001340BD"/>
    <w:rsid w:val="00136852"/>
    <w:rsid w:val="00136CDD"/>
    <w:rsid w:val="00141AC5"/>
    <w:rsid w:val="00142B9C"/>
    <w:rsid w:val="0014481B"/>
    <w:rsid w:val="00145948"/>
    <w:rsid w:val="00146A90"/>
    <w:rsid w:val="00151758"/>
    <w:rsid w:val="0015179B"/>
    <w:rsid w:val="0015596E"/>
    <w:rsid w:val="001567A8"/>
    <w:rsid w:val="00157436"/>
    <w:rsid w:val="00165645"/>
    <w:rsid w:val="00165996"/>
    <w:rsid w:val="001674CC"/>
    <w:rsid w:val="0017226E"/>
    <w:rsid w:val="001765F7"/>
    <w:rsid w:val="00177952"/>
    <w:rsid w:val="00185C44"/>
    <w:rsid w:val="001963C8"/>
    <w:rsid w:val="00196830"/>
    <w:rsid w:val="001A6103"/>
    <w:rsid w:val="001B1F3A"/>
    <w:rsid w:val="001B3784"/>
    <w:rsid w:val="001B3B2D"/>
    <w:rsid w:val="001B5C09"/>
    <w:rsid w:val="001B651F"/>
    <w:rsid w:val="001B6FCF"/>
    <w:rsid w:val="001C2F6F"/>
    <w:rsid w:val="001C53F8"/>
    <w:rsid w:val="001C5A11"/>
    <w:rsid w:val="001D01F4"/>
    <w:rsid w:val="001D278A"/>
    <w:rsid w:val="001D744B"/>
    <w:rsid w:val="001E3738"/>
    <w:rsid w:val="001E4727"/>
    <w:rsid w:val="001E7CEA"/>
    <w:rsid w:val="001F1F7F"/>
    <w:rsid w:val="001F24B2"/>
    <w:rsid w:val="001F3F86"/>
    <w:rsid w:val="0020176A"/>
    <w:rsid w:val="002038EE"/>
    <w:rsid w:val="00204CC6"/>
    <w:rsid w:val="002113CD"/>
    <w:rsid w:val="00214A81"/>
    <w:rsid w:val="0021540E"/>
    <w:rsid w:val="002227AE"/>
    <w:rsid w:val="00227166"/>
    <w:rsid w:val="00234B51"/>
    <w:rsid w:val="00241A18"/>
    <w:rsid w:val="00241EB9"/>
    <w:rsid w:val="00242BB5"/>
    <w:rsid w:val="00250902"/>
    <w:rsid w:val="0025249A"/>
    <w:rsid w:val="0025401F"/>
    <w:rsid w:val="00255E43"/>
    <w:rsid w:val="00272F8A"/>
    <w:rsid w:val="00274A32"/>
    <w:rsid w:val="002763EA"/>
    <w:rsid w:val="002841F0"/>
    <w:rsid w:val="00284F65"/>
    <w:rsid w:val="002916F1"/>
    <w:rsid w:val="00293318"/>
    <w:rsid w:val="00294D14"/>
    <w:rsid w:val="002962FA"/>
    <w:rsid w:val="00297AE9"/>
    <w:rsid w:val="002A2ACA"/>
    <w:rsid w:val="002B088E"/>
    <w:rsid w:val="002B1493"/>
    <w:rsid w:val="002B2FFE"/>
    <w:rsid w:val="002C16BB"/>
    <w:rsid w:val="002C4AFC"/>
    <w:rsid w:val="002D2319"/>
    <w:rsid w:val="002D6455"/>
    <w:rsid w:val="002D64BB"/>
    <w:rsid w:val="002E2C40"/>
    <w:rsid w:val="002E5000"/>
    <w:rsid w:val="002E7A11"/>
    <w:rsid w:val="002E7EE5"/>
    <w:rsid w:val="002F28B9"/>
    <w:rsid w:val="002F694F"/>
    <w:rsid w:val="002F69FE"/>
    <w:rsid w:val="00302352"/>
    <w:rsid w:val="00313EF3"/>
    <w:rsid w:val="003178C4"/>
    <w:rsid w:val="003203B9"/>
    <w:rsid w:val="00325651"/>
    <w:rsid w:val="0033694A"/>
    <w:rsid w:val="003401F9"/>
    <w:rsid w:val="003407C8"/>
    <w:rsid w:val="00341B5A"/>
    <w:rsid w:val="0034583A"/>
    <w:rsid w:val="00353D8A"/>
    <w:rsid w:val="003611CF"/>
    <w:rsid w:val="003633F4"/>
    <w:rsid w:val="00363D9B"/>
    <w:rsid w:val="00363DE5"/>
    <w:rsid w:val="00372E17"/>
    <w:rsid w:val="00373101"/>
    <w:rsid w:val="003772E6"/>
    <w:rsid w:val="00383208"/>
    <w:rsid w:val="00384BA7"/>
    <w:rsid w:val="00387135"/>
    <w:rsid w:val="00390BF8"/>
    <w:rsid w:val="003924E8"/>
    <w:rsid w:val="003957A9"/>
    <w:rsid w:val="0039623A"/>
    <w:rsid w:val="003A0061"/>
    <w:rsid w:val="003A1A03"/>
    <w:rsid w:val="003A5129"/>
    <w:rsid w:val="003A605E"/>
    <w:rsid w:val="003A6B49"/>
    <w:rsid w:val="003B0015"/>
    <w:rsid w:val="003B69A9"/>
    <w:rsid w:val="003B75CD"/>
    <w:rsid w:val="003C0DAC"/>
    <w:rsid w:val="003C1AD1"/>
    <w:rsid w:val="003C340C"/>
    <w:rsid w:val="003C3672"/>
    <w:rsid w:val="003C4C53"/>
    <w:rsid w:val="003C4CCD"/>
    <w:rsid w:val="003C5275"/>
    <w:rsid w:val="003D1B22"/>
    <w:rsid w:val="003D4112"/>
    <w:rsid w:val="003D5EEF"/>
    <w:rsid w:val="003D6CA7"/>
    <w:rsid w:val="003E191B"/>
    <w:rsid w:val="003E3F8C"/>
    <w:rsid w:val="003E5142"/>
    <w:rsid w:val="003E6937"/>
    <w:rsid w:val="003F0151"/>
    <w:rsid w:val="003F5C91"/>
    <w:rsid w:val="003F7D1E"/>
    <w:rsid w:val="00402858"/>
    <w:rsid w:val="00404694"/>
    <w:rsid w:val="00404931"/>
    <w:rsid w:val="00414A4B"/>
    <w:rsid w:val="004215DE"/>
    <w:rsid w:val="0042407C"/>
    <w:rsid w:val="0043419E"/>
    <w:rsid w:val="004475D1"/>
    <w:rsid w:val="004530F0"/>
    <w:rsid w:val="0045360D"/>
    <w:rsid w:val="004538C8"/>
    <w:rsid w:val="00453FC4"/>
    <w:rsid w:val="0045635C"/>
    <w:rsid w:val="00456CB0"/>
    <w:rsid w:val="004630B2"/>
    <w:rsid w:val="00464A29"/>
    <w:rsid w:val="00465CD5"/>
    <w:rsid w:val="00470BC4"/>
    <w:rsid w:val="00472017"/>
    <w:rsid w:val="00476C39"/>
    <w:rsid w:val="00477CD7"/>
    <w:rsid w:val="00477E17"/>
    <w:rsid w:val="00485478"/>
    <w:rsid w:val="00493A9F"/>
    <w:rsid w:val="004948F1"/>
    <w:rsid w:val="00497065"/>
    <w:rsid w:val="004A49F1"/>
    <w:rsid w:val="004B1052"/>
    <w:rsid w:val="004B1C98"/>
    <w:rsid w:val="004B2FB9"/>
    <w:rsid w:val="004B34A8"/>
    <w:rsid w:val="004B39F3"/>
    <w:rsid w:val="004B4D2C"/>
    <w:rsid w:val="004E0FA2"/>
    <w:rsid w:val="004E1020"/>
    <w:rsid w:val="004E140F"/>
    <w:rsid w:val="004E2610"/>
    <w:rsid w:val="004E3235"/>
    <w:rsid w:val="004E7E0E"/>
    <w:rsid w:val="004F534C"/>
    <w:rsid w:val="004F6128"/>
    <w:rsid w:val="00500123"/>
    <w:rsid w:val="00502768"/>
    <w:rsid w:val="00503398"/>
    <w:rsid w:val="0050686E"/>
    <w:rsid w:val="00507559"/>
    <w:rsid w:val="00510D4C"/>
    <w:rsid w:val="005127E5"/>
    <w:rsid w:val="0051378A"/>
    <w:rsid w:val="005207D6"/>
    <w:rsid w:val="00530DBC"/>
    <w:rsid w:val="00533702"/>
    <w:rsid w:val="005337F4"/>
    <w:rsid w:val="00537DB8"/>
    <w:rsid w:val="005419BC"/>
    <w:rsid w:val="005462F5"/>
    <w:rsid w:val="005466EC"/>
    <w:rsid w:val="0055167B"/>
    <w:rsid w:val="005557A2"/>
    <w:rsid w:val="0055736D"/>
    <w:rsid w:val="00562662"/>
    <w:rsid w:val="00564C70"/>
    <w:rsid w:val="00572FA1"/>
    <w:rsid w:val="00575E13"/>
    <w:rsid w:val="00575E93"/>
    <w:rsid w:val="0057735E"/>
    <w:rsid w:val="00583F01"/>
    <w:rsid w:val="00584AA0"/>
    <w:rsid w:val="00585781"/>
    <w:rsid w:val="00585BDC"/>
    <w:rsid w:val="00586725"/>
    <w:rsid w:val="00586CF4"/>
    <w:rsid w:val="005871C2"/>
    <w:rsid w:val="00590CFD"/>
    <w:rsid w:val="00592745"/>
    <w:rsid w:val="00594AF7"/>
    <w:rsid w:val="005956A8"/>
    <w:rsid w:val="00597C2C"/>
    <w:rsid w:val="005A7006"/>
    <w:rsid w:val="005B32BC"/>
    <w:rsid w:val="005B3D7D"/>
    <w:rsid w:val="005B5746"/>
    <w:rsid w:val="005B667E"/>
    <w:rsid w:val="005B7489"/>
    <w:rsid w:val="005C13FD"/>
    <w:rsid w:val="005C41AA"/>
    <w:rsid w:val="005D18DE"/>
    <w:rsid w:val="005E2A4D"/>
    <w:rsid w:val="005E4072"/>
    <w:rsid w:val="005E7A04"/>
    <w:rsid w:val="005E7E03"/>
    <w:rsid w:val="005F2273"/>
    <w:rsid w:val="005F367C"/>
    <w:rsid w:val="005F491B"/>
    <w:rsid w:val="005F7A81"/>
    <w:rsid w:val="006035B3"/>
    <w:rsid w:val="00612695"/>
    <w:rsid w:val="00612BDE"/>
    <w:rsid w:val="00614AD8"/>
    <w:rsid w:val="00615303"/>
    <w:rsid w:val="00617A14"/>
    <w:rsid w:val="00621132"/>
    <w:rsid w:val="00621E0D"/>
    <w:rsid w:val="00622407"/>
    <w:rsid w:val="006252B8"/>
    <w:rsid w:val="00627C53"/>
    <w:rsid w:val="00627FF3"/>
    <w:rsid w:val="006366AC"/>
    <w:rsid w:val="006501B5"/>
    <w:rsid w:val="00651B2C"/>
    <w:rsid w:val="00651B55"/>
    <w:rsid w:val="00652F30"/>
    <w:rsid w:val="00660CAB"/>
    <w:rsid w:val="0066142C"/>
    <w:rsid w:val="006616A7"/>
    <w:rsid w:val="00662F7C"/>
    <w:rsid w:val="00664250"/>
    <w:rsid w:val="006665EF"/>
    <w:rsid w:val="00666D27"/>
    <w:rsid w:val="00670593"/>
    <w:rsid w:val="00676A85"/>
    <w:rsid w:val="00677660"/>
    <w:rsid w:val="006851BF"/>
    <w:rsid w:val="00686612"/>
    <w:rsid w:val="00687936"/>
    <w:rsid w:val="00693A91"/>
    <w:rsid w:val="00695CEC"/>
    <w:rsid w:val="00696D28"/>
    <w:rsid w:val="006A2AA2"/>
    <w:rsid w:val="006A3361"/>
    <w:rsid w:val="006A3B26"/>
    <w:rsid w:val="006A6A36"/>
    <w:rsid w:val="006B2161"/>
    <w:rsid w:val="006B34BC"/>
    <w:rsid w:val="006B35C8"/>
    <w:rsid w:val="006B748F"/>
    <w:rsid w:val="006C21C2"/>
    <w:rsid w:val="006D367A"/>
    <w:rsid w:val="006D4246"/>
    <w:rsid w:val="006D5C3A"/>
    <w:rsid w:val="006D611B"/>
    <w:rsid w:val="006D7E2E"/>
    <w:rsid w:val="006E170E"/>
    <w:rsid w:val="006E2DC6"/>
    <w:rsid w:val="00710D18"/>
    <w:rsid w:val="007119D2"/>
    <w:rsid w:val="00715F1C"/>
    <w:rsid w:val="0072234F"/>
    <w:rsid w:val="00725089"/>
    <w:rsid w:val="00730CEB"/>
    <w:rsid w:val="007326C6"/>
    <w:rsid w:val="00732892"/>
    <w:rsid w:val="00743DE6"/>
    <w:rsid w:val="0074430A"/>
    <w:rsid w:val="007464F5"/>
    <w:rsid w:val="007468E7"/>
    <w:rsid w:val="0074703E"/>
    <w:rsid w:val="00747339"/>
    <w:rsid w:val="00747B82"/>
    <w:rsid w:val="007510DB"/>
    <w:rsid w:val="00754B2B"/>
    <w:rsid w:val="00766152"/>
    <w:rsid w:val="007709A9"/>
    <w:rsid w:val="00770B80"/>
    <w:rsid w:val="007769E6"/>
    <w:rsid w:val="007800F1"/>
    <w:rsid w:val="00781AE2"/>
    <w:rsid w:val="00782004"/>
    <w:rsid w:val="00783B0E"/>
    <w:rsid w:val="00790DEF"/>
    <w:rsid w:val="00792CDD"/>
    <w:rsid w:val="00793119"/>
    <w:rsid w:val="007933C2"/>
    <w:rsid w:val="007942D9"/>
    <w:rsid w:val="0079667A"/>
    <w:rsid w:val="00796E52"/>
    <w:rsid w:val="00797F49"/>
    <w:rsid w:val="007A219B"/>
    <w:rsid w:val="007A2556"/>
    <w:rsid w:val="007A458C"/>
    <w:rsid w:val="007B0403"/>
    <w:rsid w:val="007B4F1B"/>
    <w:rsid w:val="007C08E2"/>
    <w:rsid w:val="007C48BA"/>
    <w:rsid w:val="007C556D"/>
    <w:rsid w:val="007C64A4"/>
    <w:rsid w:val="007D0411"/>
    <w:rsid w:val="007D0F13"/>
    <w:rsid w:val="007D0F1E"/>
    <w:rsid w:val="007D212D"/>
    <w:rsid w:val="007D33EB"/>
    <w:rsid w:val="007D3848"/>
    <w:rsid w:val="007E40C6"/>
    <w:rsid w:val="007F10D7"/>
    <w:rsid w:val="007F15EC"/>
    <w:rsid w:val="007F35B2"/>
    <w:rsid w:val="007F35E9"/>
    <w:rsid w:val="007F58C1"/>
    <w:rsid w:val="00810A5D"/>
    <w:rsid w:val="00812C0E"/>
    <w:rsid w:val="00815F18"/>
    <w:rsid w:val="00816F24"/>
    <w:rsid w:val="0082210D"/>
    <w:rsid w:val="00823FC3"/>
    <w:rsid w:val="008249FE"/>
    <w:rsid w:val="00831B79"/>
    <w:rsid w:val="008356F0"/>
    <w:rsid w:val="00835E3D"/>
    <w:rsid w:val="0084197E"/>
    <w:rsid w:val="00842875"/>
    <w:rsid w:val="0084354B"/>
    <w:rsid w:val="00843A11"/>
    <w:rsid w:val="0084632F"/>
    <w:rsid w:val="00852A1F"/>
    <w:rsid w:val="00853B58"/>
    <w:rsid w:val="00853EFE"/>
    <w:rsid w:val="00854F1C"/>
    <w:rsid w:val="00864DD3"/>
    <w:rsid w:val="008752E5"/>
    <w:rsid w:val="008775F3"/>
    <w:rsid w:val="00880EDA"/>
    <w:rsid w:val="0088128C"/>
    <w:rsid w:val="008850EB"/>
    <w:rsid w:val="008871D3"/>
    <w:rsid w:val="008930ED"/>
    <w:rsid w:val="00895351"/>
    <w:rsid w:val="00896AE5"/>
    <w:rsid w:val="008970E2"/>
    <w:rsid w:val="0089756C"/>
    <w:rsid w:val="00897EF1"/>
    <w:rsid w:val="008A059D"/>
    <w:rsid w:val="008A0939"/>
    <w:rsid w:val="008A3415"/>
    <w:rsid w:val="008A5483"/>
    <w:rsid w:val="008A59AB"/>
    <w:rsid w:val="008B2D3C"/>
    <w:rsid w:val="008B422A"/>
    <w:rsid w:val="008B7412"/>
    <w:rsid w:val="008C1F73"/>
    <w:rsid w:val="008D2729"/>
    <w:rsid w:val="008D38C3"/>
    <w:rsid w:val="008D6FEF"/>
    <w:rsid w:val="008E1E80"/>
    <w:rsid w:val="008E5B5A"/>
    <w:rsid w:val="008F0E56"/>
    <w:rsid w:val="008F1DD7"/>
    <w:rsid w:val="009025B7"/>
    <w:rsid w:val="009035C3"/>
    <w:rsid w:val="00911086"/>
    <w:rsid w:val="00911E29"/>
    <w:rsid w:val="00911FD5"/>
    <w:rsid w:val="00912C18"/>
    <w:rsid w:val="0091787B"/>
    <w:rsid w:val="00921130"/>
    <w:rsid w:val="00925811"/>
    <w:rsid w:val="00932C45"/>
    <w:rsid w:val="0093435C"/>
    <w:rsid w:val="00937126"/>
    <w:rsid w:val="00937FF6"/>
    <w:rsid w:val="009414CC"/>
    <w:rsid w:val="0094156F"/>
    <w:rsid w:val="0095460B"/>
    <w:rsid w:val="00956D70"/>
    <w:rsid w:val="009613CA"/>
    <w:rsid w:val="00961F34"/>
    <w:rsid w:val="0097116D"/>
    <w:rsid w:val="009757CB"/>
    <w:rsid w:val="009769BB"/>
    <w:rsid w:val="00980C12"/>
    <w:rsid w:val="009821BD"/>
    <w:rsid w:val="0098242F"/>
    <w:rsid w:val="00991BCD"/>
    <w:rsid w:val="009940D4"/>
    <w:rsid w:val="009A330D"/>
    <w:rsid w:val="009A38DF"/>
    <w:rsid w:val="009A40A2"/>
    <w:rsid w:val="009A52FB"/>
    <w:rsid w:val="009A6040"/>
    <w:rsid w:val="009A71A5"/>
    <w:rsid w:val="009B1148"/>
    <w:rsid w:val="009C4CA0"/>
    <w:rsid w:val="009C6994"/>
    <w:rsid w:val="009D0D39"/>
    <w:rsid w:val="009D364C"/>
    <w:rsid w:val="009D480E"/>
    <w:rsid w:val="009D5224"/>
    <w:rsid w:val="009D6125"/>
    <w:rsid w:val="009D659B"/>
    <w:rsid w:val="009E2A66"/>
    <w:rsid w:val="009E3446"/>
    <w:rsid w:val="009E3961"/>
    <w:rsid w:val="009E3FD2"/>
    <w:rsid w:val="009E7E74"/>
    <w:rsid w:val="009F24A4"/>
    <w:rsid w:val="009F2FB5"/>
    <w:rsid w:val="009F453B"/>
    <w:rsid w:val="009F477D"/>
    <w:rsid w:val="009F5974"/>
    <w:rsid w:val="00A02D19"/>
    <w:rsid w:val="00A02E88"/>
    <w:rsid w:val="00A03514"/>
    <w:rsid w:val="00A0641E"/>
    <w:rsid w:val="00A10286"/>
    <w:rsid w:val="00A1209B"/>
    <w:rsid w:val="00A1581B"/>
    <w:rsid w:val="00A2628A"/>
    <w:rsid w:val="00A34606"/>
    <w:rsid w:val="00A356DC"/>
    <w:rsid w:val="00A40067"/>
    <w:rsid w:val="00A456D4"/>
    <w:rsid w:val="00A504AE"/>
    <w:rsid w:val="00A523A9"/>
    <w:rsid w:val="00A539CA"/>
    <w:rsid w:val="00A53B10"/>
    <w:rsid w:val="00A56C49"/>
    <w:rsid w:val="00A57931"/>
    <w:rsid w:val="00A625F7"/>
    <w:rsid w:val="00A63499"/>
    <w:rsid w:val="00A646F5"/>
    <w:rsid w:val="00A66688"/>
    <w:rsid w:val="00A72CFE"/>
    <w:rsid w:val="00A73250"/>
    <w:rsid w:val="00A735A5"/>
    <w:rsid w:val="00A73F4E"/>
    <w:rsid w:val="00A74789"/>
    <w:rsid w:val="00A74C6D"/>
    <w:rsid w:val="00A75765"/>
    <w:rsid w:val="00A777F8"/>
    <w:rsid w:val="00A829EF"/>
    <w:rsid w:val="00A831D0"/>
    <w:rsid w:val="00A94AF5"/>
    <w:rsid w:val="00A961B4"/>
    <w:rsid w:val="00AA18BC"/>
    <w:rsid w:val="00AC0F50"/>
    <w:rsid w:val="00AC263E"/>
    <w:rsid w:val="00AC2DA7"/>
    <w:rsid w:val="00AC4462"/>
    <w:rsid w:val="00AC561C"/>
    <w:rsid w:val="00AC669C"/>
    <w:rsid w:val="00AC7CB4"/>
    <w:rsid w:val="00AD10FE"/>
    <w:rsid w:val="00AD2ACB"/>
    <w:rsid w:val="00AD2B35"/>
    <w:rsid w:val="00AD6C18"/>
    <w:rsid w:val="00AE0517"/>
    <w:rsid w:val="00AE2D53"/>
    <w:rsid w:val="00AE41EA"/>
    <w:rsid w:val="00AE54AB"/>
    <w:rsid w:val="00AF1C57"/>
    <w:rsid w:val="00B00058"/>
    <w:rsid w:val="00B020C9"/>
    <w:rsid w:val="00B06B40"/>
    <w:rsid w:val="00B10D49"/>
    <w:rsid w:val="00B1184E"/>
    <w:rsid w:val="00B20961"/>
    <w:rsid w:val="00B22F24"/>
    <w:rsid w:val="00B30C5A"/>
    <w:rsid w:val="00B41656"/>
    <w:rsid w:val="00B424BA"/>
    <w:rsid w:val="00B42972"/>
    <w:rsid w:val="00B43158"/>
    <w:rsid w:val="00B45AC2"/>
    <w:rsid w:val="00B50F1C"/>
    <w:rsid w:val="00B5144B"/>
    <w:rsid w:val="00B57FA3"/>
    <w:rsid w:val="00B63C5A"/>
    <w:rsid w:val="00B63FAB"/>
    <w:rsid w:val="00B652A4"/>
    <w:rsid w:val="00B72944"/>
    <w:rsid w:val="00B74BFE"/>
    <w:rsid w:val="00B74F4C"/>
    <w:rsid w:val="00B7518F"/>
    <w:rsid w:val="00B75B2F"/>
    <w:rsid w:val="00B808C8"/>
    <w:rsid w:val="00B847DC"/>
    <w:rsid w:val="00B86021"/>
    <w:rsid w:val="00B90E1F"/>
    <w:rsid w:val="00B92016"/>
    <w:rsid w:val="00B92C96"/>
    <w:rsid w:val="00B951EA"/>
    <w:rsid w:val="00B95C8E"/>
    <w:rsid w:val="00B96105"/>
    <w:rsid w:val="00B96D4E"/>
    <w:rsid w:val="00BB0405"/>
    <w:rsid w:val="00BB154A"/>
    <w:rsid w:val="00BB23DC"/>
    <w:rsid w:val="00BB37C2"/>
    <w:rsid w:val="00BB4868"/>
    <w:rsid w:val="00BC2DB7"/>
    <w:rsid w:val="00BC460A"/>
    <w:rsid w:val="00BD130F"/>
    <w:rsid w:val="00BD7D54"/>
    <w:rsid w:val="00BE0C34"/>
    <w:rsid w:val="00BE3AA9"/>
    <w:rsid w:val="00BE5F93"/>
    <w:rsid w:val="00BF1C35"/>
    <w:rsid w:val="00BF245C"/>
    <w:rsid w:val="00BF6C1C"/>
    <w:rsid w:val="00BF79D3"/>
    <w:rsid w:val="00C00134"/>
    <w:rsid w:val="00C00656"/>
    <w:rsid w:val="00C03658"/>
    <w:rsid w:val="00C03977"/>
    <w:rsid w:val="00C10A1C"/>
    <w:rsid w:val="00C15293"/>
    <w:rsid w:val="00C16CA0"/>
    <w:rsid w:val="00C1753E"/>
    <w:rsid w:val="00C20FE1"/>
    <w:rsid w:val="00C26FAB"/>
    <w:rsid w:val="00C30B10"/>
    <w:rsid w:val="00C32560"/>
    <w:rsid w:val="00C32F96"/>
    <w:rsid w:val="00C33BBC"/>
    <w:rsid w:val="00C343F7"/>
    <w:rsid w:val="00C36E2D"/>
    <w:rsid w:val="00C3759C"/>
    <w:rsid w:val="00C40AE9"/>
    <w:rsid w:val="00C424B9"/>
    <w:rsid w:val="00C42F68"/>
    <w:rsid w:val="00C4366B"/>
    <w:rsid w:val="00C45998"/>
    <w:rsid w:val="00C47EC1"/>
    <w:rsid w:val="00C504E9"/>
    <w:rsid w:val="00C54AC2"/>
    <w:rsid w:val="00C56734"/>
    <w:rsid w:val="00C62C33"/>
    <w:rsid w:val="00C73622"/>
    <w:rsid w:val="00C77AD9"/>
    <w:rsid w:val="00C81976"/>
    <w:rsid w:val="00C81DDD"/>
    <w:rsid w:val="00C8442D"/>
    <w:rsid w:val="00C86A25"/>
    <w:rsid w:val="00C879FF"/>
    <w:rsid w:val="00C90D11"/>
    <w:rsid w:val="00C9115C"/>
    <w:rsid w:val="00C926BA"/>
    <w:rsid w:val="00C96CE5"/>
    <w:rsid w:val="00C97BBA"/>
    <w:rsid w:val="00CA05CF"/>
    <w:rsid w:val="00CA2274"/>
    <w:rsid w:val="00CA4470"/>
    <w:rsid w:val="00CA4579"/>
    <w:rsid w:val="00CA74C2"/>
    <w:rsid w:val="00CB1EDE"/>
    <w:rsid w:val="00CB6641"/>
    <w:rsid w:val="00CB6B0F"/>
    <w:rsid w:val="00CC1807"/>
    <w:rsid w:val="00CC5366"/>
    <w:rsid w:val="00CC5827"/>
    <w:rsid w:val="00CC6471"/>
    <w:rsid w:val="00CD02D0"/>
    <w:rsid w:val="00CD1F8B"/>
    <w:rsid w:val="00CD4191"/>
    <w:rsid w:val="00CD487B"/>
    <w:rsid w:val="00CE3982"/>
    <w:rsid w:val="00CE4E21"/>
    <w:rsid w:val="00CF1501"/>
    <w:rsid w:val="00CF1FBA"/>
    <w:rsid w:val="00CF3726"/>
    <w:rsid w:val="00CF5BF8"/>
    <w:rsid w:val="00D067C6"/>
    <w:rsid w:val="00D12ABB"/>
    <w:rsid w:val="00D229E3"/>
    <w:rsid w:val="00D22CDE"/>
    <w:rsid w:val="00D2762C"/>
    <w:rsid w:val="00D31E38"/>
    <w:rsid w:val="00D33F0B"/>
    <w:rsid w:val="00D34BA9"/>
    <w:rsid w:val="00D35F99"/>
    <w:rsid w:val="00D421BB"/>
    <w:rsid w:val="00D44810"/>
    <w:rsid w:val="00D500EF"/>
    <w:rsid w:val="00D50E42"/>
    <w:rsid w:val="00D51092"/>
    <w:rsid w:val="00D51558"/>
    <w:rsid w:val="00D62D64"/>
    <w:rsid w:val="00D65231"/>
    <w:rsid w:val="00D67F6A"/>
    <w:rsid w:val="00D706FE"/>
    <w:rsid w:val="00D72CF7"/>
    <w:rsid w:val="00D737A4"/>
    <w:rsid w:val="00D7494D"/>
    <w:rsid w:val="00D82BF7"/>
    <w:rsid w:val="00D82E78"/>
    <w:rsid w:val="00D840B1"/>
    <w:rsid w:val="00D8691C"/>
    <w:rsid w:val="00D91BB3"/>
    <w:rsid w:val="00D93D2B"/>
    <w:rsid w:val="00D94A1C"/>
    <w:rsid w:val="00D95436"/>
    <w:rsid w:val="00D95810"/>
    <w:rsid w:val="00D96842"/>
    <w:rsid w:val="00D96CA4"/>
    <w:rsid w:val="00DA1C52"/>
    <w:rsid w:val="00DA1DAB"/>
    <w:rsid w:val="00DA3D22"/>
    <w:rsid w:val="00DA7043"/>
    <w:rsid w:val="00DB4E1F"/>
    <w:rsid w:val="00DC1343"/>
    <w:rsid w:val="00DC292F"/>
    <w:rsid w:val="00DC340A"/>
    <w:rsid w:val="00DC3987"/>
    <w:rsid w:val="00DC4852"/>
    <w:rsid w:val="00DC6730"/>
    <w:rsid w:val="00DC7A51"/>
    <w:rsid w:val="00DD61CD"/>
    <w:rsid w:val="00DD6DCA"/>
    <w:rsid w:val="00DE3DED"/>
    <w:rsid w:val="00DF144B"/>
    <w:rsid w:val="00DF3FD4"/>
    <w:rsid w:val="00E029B0"/>
    <w:rsid w:val="00E05A49"/>
    <w:rsid w:val="00E05D11"/>
    <w:rsid w:val="00E069F7"/>
    <w:rsid w:val="00E06F2C"/>
    <w:rsid w:val="00E132E7"/>
    <w:rsid w:val="00E134F2"/>
    <w:rsid w:val="00E15405"/>
    <w:rsid w:val="00E1627B"/>
    <w:rsid w:val="00E21D4B"/>
    <w:rsid w:val="00E26136"/>
    <w:rsid w:val="00E26701"/>
    <w:rsid w:val="00E318DA"/>
    <w:rsid w:val="00E35C15"/>
    <w:rsid w:val="00E448A1"/>
    <w:rsid w:val="00E45DDA"/>
    <w:rsid w:val="00E502A2"/>
    <w:rsid w:val="00E50BD3"/>
    <w:rsid w:val="00E517E0"/>
    <w:rsid w:val="00E51823"/>
    <w:rsid w:val="00E523E9"/>
    <w:rsid w:val="00E5655D"/>
    <w:rsid w:val="00E65C45"/>
    <w:rsid w:val="00E66732"/>
    <w:rsid w:val="00E66F2D"/>
    <w:rsid w:val="00E67F46"/>
    <w:rsid w:val="00E70756"/>
    <w:rsid w:val="00E719F1"/>
    <w:rsid w:val="00E723B0"/>
    <w:rsid w:val="00E74764"/>
    <w:rsid w:val="00E76B32"/>
    <w:rsid w:val="00E80877"/>
    <w:rsid w:val="00E82C10"/>
    <w:rsid w:val="00E838A4"/>
    <w:rsid w:val="00E83F79"/>
    <w:rsid w:val="00E9220F"/>
    <w:rsid w:val="00E93B70"/>
    <w:rsid w:val="00E93E64"/>
    <w:rsid w:val="00E96F2B"/>
    <w:rsid w:val="00EA09D9"/>
    <w:rsid w:val="00EA5A8A"/>
    <w:rsid w:val="00EA716D"/>
    <w:rsid w:val="00EA73F7"/>
    <w:rsid w:val="00EB3E17"/>
    <w:rsid w:val="00EC1005"/>
    <w:rsid w:val="00EC110E"/>
    <w:rsid w:val="00EC3321"/>
    <w:rsid w:val="00EC6417"/>
    <w:rsid w:val="00EE2692"/>
    <w:rsid w:val="00EE2720"/>
    <w:rsid w:val="00EE37D0"/>
    <w:rsid w:val="00EE3836"/>
    <w:rsid w:val="00EE5AE9"/>
    <w:rsid w:val="00EE783C"/>
    <w:rsid w:val="00EF0547"/>
    <w:rsid w:val="00EF547C"/>
    <w:rsid w:val="00F010D5"/>
    <w:rsid w:val="00F10F02"/>
    <w:rsid w:val="00F11245"/>
    <w:rsid w:val="00F124DD"/>
    <w:rsid w:val="00F136BD"/>
    <w:rsid w:val="00F13CD5"/>
    <w:rsid w:val="00F14382"/>
    <w:rsid w:val="00F14A7F"/>
    <w:rsid w:val="00F21961"/>
    <w:rsid w:val="00F24849"/>
    <w:rsid w:val="00F24DCC"/>
    <w:rsid w:val="00F318E4"/>
    <w:rsid w:val="00F326B5"/>
    <w:rsid w:val="00F3309E"/>
    <w:rsid w:val="00F34BCB"/>
    <w:rsid w:val="00F41DFB"/>
    <w:rsid w:val="00F46E65"/>
    <w:rsid w:val="00F5037E"/>
    <w:rsid w:val="00F55218"/>
    <w:rsid w:val="00F578BD"/>
    <w:rsid w:val="00F57F0A"/>
    <w:rsid w:val="00F66BD6"/>
    <w:rsid w:val="00F701EE"/>
    <w:rsid w:val="00F80066"/>
    <w:rsid w:val="00F82971"/>
    <w:rsid w:val="00F86308"/>
    <w:rsid w:val="00F907A3"/>
    <w:rsid w:val="00F912F7"/>
    <w:rsid w:val="00F965DE"/>
    <w:rsid w:val="00F96F29"/>
    <w:rsid w:val="00FA2626"/>
    <w:rsid w:val="00FA39C7"/>
    <w:rsid w:val="00FA7564"/>
    <w:rsid w:val="00FB45C5"/>
    <w:rsid w:val="00FC01BC"/>
    <w:rsid w:val="00FC1503"/>
    <w:rsid w:val="00FC31F5"/>
    <w:rsid w:val="00FC4A03"/>
    <w:rsid w:val="00FE22DC"/>
    <w:rsid w:val="00FE33A2"/>
    <w:rsid w:val="00FE3539"/>
    <w:rsid w:val="00FE5A47"/>
    <w:rsid w:val="00FE6C90"/>
    <w:rsid w:val="00FF25D2"/>
    <w:rsid w:val="00FF3ACE"/>
    <w:rsid w:val="00FF5510"/>
    <w:rsid w:val="00FF6F9F"/>
    <w:rsid w:val="00FF74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70920B"/>
  <w15:docId w15:val="{D97F0680-0B3D-4D99-98E2-7F388355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701"/>
    <w:pPr>
      <w:spacing w:after="0" w:line="260" w:lineRule="atLeast"/>
    </w:pPr>
    <w:rPr>
      <w:color w:val="786E64" w:themeColor="accent2"/>
      <w:sz w:val="20"/>
    </w:rPr>
  </w:style>
  <w:style w:type="paragraph" w:styleId="Titre1">
    <w:name w:val="heading 1"/>
    <w:basedOn w:val="Normal"/>
    <w:next w:val="Normal"/>
    <w:link w:val="Titre1Car"/>
    <w:uiPriority w:val="9"/>
    <w:qFormat/>
    <w:rsid w:val="00FF3ACE"/>
    <w:pPr>
      <w:keepNext/>
      <w:keepLines/>
      <w:numPr>
        <w:numId w:val="4"/>
      </w:numPr>
      <w:spacing w:before="60" w:after="240" w:line="300" w:lineRule="atLeast"/>
      <w:outlineLvl w:val="0"/>
    </w:pPr>
    <w:rPr>
      <w:rFonts w:asciiTheme="majorHAnsi" w:eastAsiaTheme="majorEastAsia" w:hAnsiTheme="majorHAnsi" w:cstheme="majorBidi"/>
      <w:b/>
      <w:bCs/>
      <w:caps/>
      <w:sz w:val="24"/>
      <w:szCs w:val="28"/>
    </w:rPr>
  </w:style>
  <w:style w:type="paragraph" w:styleId="Titre2">
    <w:name w:val="heading 2"/>
    <w:basedOn w:val="Normal"/>
    <w:next w:val="Normal"/>
    <w:link w:val="Titre2Car"/>
    <w:uiPriority w:val="9"/>
    <w:qFormat/>
    <w:rsid w:val="00852A1F"/>
    <w:pPr>
      <w:keepNext/>
      <w:keepLines/>
      <w:numPr>
        <w:ilvl w:val="1"/>
        <w:numId w:val="4"/>
      </w:numPr>
      <w:spacing w:after="120"/>
      <w:outlineLvl w:val="1"/>
    </w:pPr>
    <w:rPr>
      <w:rFonts w:asciiTheme="majorHAnsi" w:eastAsiaTheme="majorEastAsia" w:hAnsiTheme="majorHAnsi" w:cstheme="majorBidi"/>
      <w:bCs/>
      <w:sz w:val="22"/>
      <w:szCs w:val="26"/>
    </w:rPr>
  </w:style>
  <w:style w:type="paragraph" w:styleId="Titre3">
    <w:name w:val="heading 3"/>
    <w:basedOn w:val="Normal"/>
    <w:next w:val="Normal"/>
    <w:link w:val="Titre3Car"/>
    <w:uiPriority w:val="9"/>
    <w:semiHidden/>
    <w:qFormat/>
    <w:rsid w:val="008775F3"/>
    <w:pPr>
      <w:keepNext/>
      <w:keepLines/>
      <w:spacing w:before="200"/>
      <w:outlineLvl w:val="2"/>
    </w:pPr>
    <w:rPr>
      <w:rFonts w:asciiTheme="majorHAnsi" w:eastAsiaTheme="majorEastAsia" w:hAnsiTheme="majorHAnsi" w:cstheme="majorBidi"/>
      <w:b/>
      <w:bCs/>
      <w:color w:val="FFCD00" w:themeColor="accent1"/>
    </w:rPr>
  </w:style>
  <w:style w:type="paragraph" w:styleId="Titre4">
    <w:name w:val="heading 4"/>
    <w:basedOn w:val="Normal"/>
    <w:next w:val="Normal"/>
    <w:link w:val="Titre4Car"/>
    <w:uiPriority w:val="9"/>
    <w:semiHidden/>
    <w:qFormat/>
    <w:rsid w:val="008775F3"/>
    <w:pPr>
      <w:keepNext/>
      <w:keepLines/>
      <w:spacing w:before="200"/>
      <w:outlineLvl w:val="3"/>
    </w:pPr>
    <w:rPr>
      <w:rFonts w:asciiTheme="majorHAnsi" w:eastAsiaTheme="majorEastAsia" w:hAnsiTheme="majorHAnsi" w:cstheme="majorBidi"/>
      <w:b/>
      <w:bCs/>
      <w:i/>
      <w:iCs/>
      <w:color w:val="FFCD00" w:themeColor="accent1"/>
    </w:rPr>
  </w:style>
  <w:style w:type="paragraph" w:styleId="Titre5">
    <w:name w:val="heading 5"/>
    <w:basedOn w:val="Normal"/>
    <w:next w:val="Normal"/>
    <w:link w:val="Titre5Car"/>
    <w:uiPriority w:val="9"/>
    <w:semiHidden/>
    <w:qFormat/>
    <w:rsid w:val="008775F3"/>
    <w:pPr>
      <w:keepNext/>
      <w:keepLines/>
      <w:numPr>
        <w:ilvl w:val="4"/>
        <w:numId w:val="4"/>
      </w:numPr>
      <w:spacing w:before="200"/>
      <w:outlineLvl w:val="4"/>
    </w:pPr>
    <w:rPr>
      <w:rFonts w:asciiTheme="majorHAnsi" w:eastAsiaTheme="majorEastAsia" w:hAnsiTheme="majorHAnsi" w:cstheme="majorBidi"/>
      <w:color w:val="7F6600" w:themeColor="accent1" w:themeShade="7F"/>
    </w:rPr>
  </w:style>
  <w:style w:type="paragraph" w:styleId="Titre6">
    <w:name w:val="heading 6"/>
    <w:basedOn w:val="Normal"/>
    <w:next w:val="Normal"/>
    <w:link w:val="Titre6Car"/>
    <w:uiPriority w:val="9"/>
    <w:semiHidden/>
    <w:qFormat/>
    <w:rsid w:val="008775F3"/>
    <w:pPr>
      <w:keepNext/>
      <w:keepLines/>
      <w:numPr>
        <w:ilvl w:val="5"/>
        <w:numId w:val="4"/>
      </w:numPr>
      <w:spacing w:before="200"/>
      <w:outlineLvl w:val="5"/>
    </w:pPr>
    <w:rPr>
      <w:rFonts w:asciiTheme="majorHAnsi" w:eastAsiaTheme="majorEastAsia" w:hAnsiTheme="majorHAnsi" w:cstheme="majorBidi"/>
      <w:i/>
      <w:iCs/>
      <w:color w:val="7F6600" w:themeColor="accent1" w:themeShade="7F"/>
    </w:rPr>
  </w:style>
  <w:style w:type="paragraph" w:styleId="Titre7">
    <w:name w:val="heading 7"/>
    <w:basedOn w:val="Normal"/>
    <w:next w:val="Normal"/>
    <w:link w:val="Titre7Car"/>
    <w:uiPriority w:val="9"/>
    <w:semiHidden/>
    <w:qFormat/>
    <w:rsid w:val="008775F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qFormat/>
    <w:rsid w:val="008775F3"/>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qFormat/>
    <w:rsid w:val="008775F3"/>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D500EF"/>
    <w:pPr>
      <w:spacing w:after="0" w:line="240" w:lineRule="exact"/>
    </w:pPr>
    <w:rPr>
      <w:sz w:val="20"/>
    </w:rPr>
  </w:style>
  <w:style w:type="character" w:customStyle="1" w:styleId="En-tteCar">
    <w:name w:val="En-tête Car"/>
    <w:basedOn w:val="Policepardfaut"/>
    <w:link w:val="En-tte"/>
    <w:uiPriority w:val="99"/>
    <w:rsid w:val="00D500EF"/>
    <w:rPr>
      <w:sz w:val="20"/>
    </w:rPr>
  </w:style>
  <w:style w:type="paragraph" w:styleId="Pieddepage">
    <w:name w:val="footer"/>
    <w:link w:val="PieddepageCar"/>
    <w:uiPriority w:val="99"/>
    <w:rsid w:val="00D500EF"/>
    <w:pPr>
      <w:spacing w:after="0" w:line="240" w:lineRule="exact"/>
    </w:pPr>
    <w:rPr>
      <w:sz w:val="20"/>
    </w:rPr>
  </w:style>
  <w:style w:type="character" w:customStyle="1" w:styleId="PieddepageCar">
    <w:name w:val="Pied de page Car"/>
    <w:basedOn w:val="Policepardfaut"/>
    <w:link w:val="Pieddepage"/>
    <w:uiPriority w:val="99"/>
    <w:rsid w:val="00D500EF"/>
    <w:rPr>
      <w:sz w:val="20"/>
    </w:rPr>
  </w:style>
  <w:style w:type="paragraph" w:styleId="Textedebulles">
    <w:name w:val="Balloon Text"/>
    <w:basedOn w:val="Normal"/>
    <w:link w:val="TextedebullesCar"/>
    <w:uiPriority w:val="99"/>
    <w:semiHidden/>
    <w:rsid w:val="00F41DF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1DFB"/>
    <w:rPr>
      <w:rFonts w:ascii="Tahoma" w:hAnsi="Tahoma" w:cs="Tahoma"/>
      <w:sz w:val="16"/>
      <w:szCs w:val="16"/>
    </w:rPr>
  </w:style>
  <w:style w:type="table" w:styleId="Grilledutableau">
    <w:name w:val="Table Grid"/>
    <w:basedOn w:val="TableauNormal"/>
    <w:uiPriority w:val="59"/>
    <w:rsid w:val="00F4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udocument">
    <w:name w:val="Nom du document"/>
    <w:qFormat/>
    <w:rsid w:val="002038EE"/>
    <w:pPr>
      <w:framePr w:w="3402" w:h="907" w:wrap="notBeside" w:vAnchor="page" w:hAnchor="page" w:x="7349" w:y="735" w:anchorLock="1"/>
      <w:spacing w:after="0" w:line="420" w:lineRule="atLeast"/>
    </w:pPr>
    <w:rPr>
      <w:rFonts w:ascii="Impact" w:hAnsi="Impact"/>
      <w:caps/>
      <w:color w:val="786E64" w:themeColor="accent2"/>
      <w:sz w:val="32"/>
    </w:rPr>
  </w:style>
  <w:style w:type="paragraph" w:customStyle="1" w:styleId="Titreducommuniqu">
    <w:name w:val="Titre du communiqué"/>
    <w:qFormat/>
    <w:rsid w:val="00562662"/>
    <w:pPr>
      <w:spacing w:after="120" w:line="400" w:lineRule="atLeast"/>
    </w:pPr>
    <w:rPr>
      <w:rFonts w:ascii="Impact" w:hAnsi="Impact"/>
      <w:caps/>
      <w:color w:val="FFCD00" w:themeColor="accent1"/>
      <w:sz w:val="36"/>
    </w:rPr>
  </w:style>
  <w:style w:type="character" w:customStyle="1" w:styleId="Titreducommuniqugris">
    <w:name w:val="Titre du communiqué gris"/>
    <w:basedOn w:val="Policepardfaut"/>
    <w:uiPriority w:val="1"/>
    <w:qFormat/>
    <w:rsid w:val="00782004"/>
    <w:rPr>
      <w:color w:val="786E64" w:themeColor="accent2"/>
    </w:rPr>
  </w:style>
  <w:style w:type="paragraph" w:customStyle="1" w:styleId="Sous-titredudocument">
    <w:name w:val="Sous-titre du document"/>
    <w:qFormat/>
    <w:rsid w:val="00F578BD"/>
    <w:pPr>
      <w:spacing w:after="0" w:line="400" w:lineRule="atLeast"/>
    </w:pPr>
    <w:rPr>
      <w:rFonts w:asciiTheme="majorHAnsi" w:hAnsiTheme="majorHAnsi"/>
      <w:b/>
      <w:color w:val="786E64" w:themeColor="accent2"/>
      <w:sz w:val="32"/>
    </w:rPr>
  </w:style>
  <w:style w:type="paragraph" w:customStyle="1" w:styleId="Chapeau">
    <w:name w:val="Chapeau"/>
    <w:qFormat/>
    <w:rsid w:val="00782004"/>
    <w:pPr>
      <w:spacing w:after="0" w:line="260" w:lineRule="atLeast"/>
    </w:pPr>
    <w:rPr>
      <w:b/>
      <w:color w:val="786E64" w:themeColor="accent2"/>
      <w:sz w:val="20"/>
    </w:rPr>
  </w:style>
  <w:style w:type="paragraph" w:customStyle="1" w:styleId="PrnomNomdate">
    <w:name w:val="Prénom Nom &amp; date"/>
    <w:qFormat/>
    <w:rsid w:val="00782004"/>
    <w:pPr>
      <w:spacing w:after="0" w:line="260" w:lineRule="atLeast"/>
    </w:pPr>
    <w:rPr>
      <w:color w:val="786E64" w:themeColor="accent2"/>
      <w:sz w:val="18"/>
    </w:rPr>
  </w:style>
  <w:style w:type="character" w:customStyle="1" w:styleId="Titre1Car">
    <w:name w:val="Titre 1 Car"/>
    <w:basedOn w:val="Policepardfaut"/>
    <w:link w:val="Titre1"/>
    <w:uiPriority w:val="9"/>
    <w:rsid w:val="00FF3ACE"/>
    <w:rPr>
      <w:rFonts w:asciiTheme="majorHAnsi" w:eastAsiaTheme="majorEastAsia" w:hAnsiTheme="majorHAnsi" w:cstheme="majorBidi"/>
      <w:b/>
      <w:bCs/>
      <w:caps/>
      <w:color w:val="786E64" w:themeColor="accent2"/>
      <w:sz w:val="24"/>
      <w:szCs w:val="28"/>
    </w:rPr>
  </w:style>
  <w:style w:type="paragraph" w:customStyle="1" w:styleId="Titre1sansnumrotation">
    <w:name w:val="Titre 1 sans numérotation"/>
    <w:qFormat/>
    <w:rsid w:val="00852A1F"/>
    <w:pPr>
      <w:numPr>
        <w:numId w:val="5"/>
      </w:numPr>
      <w:spacing w:before="60" w:after="240" w:line="300" w:lineRule="atLeast"/>
    </w:pPr>
    <w:rPr>
      <w:rFonts w:asciiTheme="majorHAnsi" w:eastAsiaTheme="majorEastAsia" w:hAnsiTheme="majorHAnsi" w:cstheme="majorBidi"/>
      <w:b/>
      <w:bCs/>
      <w:caps/>
      <w:color w:val="786E64" w:themeColor="accent2"/>
      <w:sz w:val="24"/>
      <w:szCs w:val="28"/>
    </w:rPr>
  </w:style>
  <w:style w:type="paragraph" w:customStyle="1" w:styleId="Titre2sansnumrotation">
    <w:name w:val="Titre 2 sans numérotation"/>
    <w:qFormat/>
    <w:rsid w:val="00852A1F"/>
    <w:pPr>
      <w:numPr>
        <w:ilvl w:val="1"/>
        <w:numId w:val="5"/>
      </w:numPr>
      <w:spacing w:after="120" w:line="260" w:lineRule="atLeast"/>
    </w:pPr>
    <w:rPr>
      <w:rFonts w:asciiTheme="majorHAnsi" w:eastAsiaTheme="majorEastAsia" w:hAnsiTheme="majorHAnsi" w:cstheme="majorBidi"/>
      <w:bCs/>
      <w:color w:val="786E64" w:themeColor="accent2"/>
      <w:szCs w:val="26"/>
    </w:rPr>
  </w:style>
  <w:style w:type="paragraph" w:customStyle="1" w:styleId="Puce1">
    <w:name w:val="Puce 1"/>
    <w:basedOn w:val="Normal"/>
    <w:qFormat/>
    <w:rsid w:val="001C5A11"/>
    <w:pPr>
      <w:numPr>
        <w:numId w:val="6"/>
      </w:numPr>
      <w:ind w:left="340" w:hanging="340"/>
    </w:pPr>
  </w:style>
  <w:style w:type="paragraph" w:customStyle="1" w:styleId="Puce2">
    <w:name w:val="Puce 2"/>
    <w:basedOn w:val="Normal"/>
    <w:qFormat/>
    <w:rsid w:val="001C5A11"/>
    <w:pPr>
      <w:numPr>
        <w:ilvl w:val="1"/>
        <w:numId w:val="6"/>
      </w:numPr>
      <w:ind w:left="680" w:hanging="340"/>
    </w:pPr>
  </w:style>
  <w:style w:type="paragraph" w:customStyle="1" w:styleId="Puce3">
    <w:name w:val="Puce 3"/>
    <w:basedOn w:val="Normal"/>
    <w:qFormat/>
    <w:rsid w:val="001C5A11"/>
    <w:pPr>
      <w:numPr>
        <w:ilvl w:val="2"/>
        <w:numId w:val="6"/>
      </w:numPr>
      <w:ind w:left="1049" w:hanging="340"/>
    </w:pPr>
  </w:style>
  <w:style w:type="character" w:customStyle="1" w:styleId="Titre2Car">
    <w:name w:val="Titre 2 Car"/>
    <w:basedOn w:val="Policepardfaut"/>
    <w:link w:val="Titre2"/>
    <w:uiPriority w:val="9"/>
    <w:rsid w:val="00852A1F"/>
    <w:rPr>
      <w:rFonts w:asciiTheme="majorHAnsi" w:eastAsiaTheme="majorEastAsia" w:hAnsiTheme="majorHAnsi" w:cstheme="majorBidi"/>
      <w:bCs/>
      <w:color w:val="786E64" w:themeColor="accent2"/>
      <w:szCs w:val="26"/>
    </w:rPr>
  </w:style>
  <w:style w:type="character" w:customStyle="1" w:styleId="Titre3Car">
    <w:name w:val="Titre 3 Car"/>
    <w:basedOn w:val="Policepardfaut"/>
    <w:link w:val="Titre3"/>
    <w:uiPriority w:val="9"/>
    <w:semiHidden/>
    <w:rsid w:val="008775F3"/>
    <w:rPr>
      <w:rFonts w:asciiTheme="majorHAnsi" w:eastAsiaTheme="majorEastAsia" w:hAnsiTheme="majorHAnsi" w:cstheme="majorBidi"/>
      <w:b/>
      <w:bCs/>
      <w:color w:val="FFCD00" w:themeColor="accent1"/>
      <w:sz w:val="20"/>
    </w:rPr>
  </w:style>
  <w:style w:type="character" w:customStyle="1" w:styleId="Titre4Car">
    <w:name w:val="Titre 4 Car"/>
    <w:basedOn w:val="Policepardfaut"/>
    <w:link w:val="Titre4"/>
    <w:uiPriority w:val="9"/>
    <w:semiHidden/>
    <w:rsid w:val="008775F3"/>
    <w:rPr>
      <w:rFonts w:asciiTheme="majorHAnsi" w:eastAsiaTheme="majorEastAsia" w:hAnsiTheme="majorHAnsi" w:cstheme="majorBidi"/>
      <w:b/>
      <w:bCs/>
      <w:i/>
      <w:iCs/>
      <w:color w:val="FFCD00" w:themeColor="accent1"/>
      <w:sz w:val="20"/>
    </w:rPr>
  </w:style>
  <w:style w:type="character" w:customStyle="1" w:styleId="Titre5Car">
    <w:name w:val="Titre 5 Car"/>
    <w:basedOn w:val="Policepardfaut"/>
    <w:link w:val="Titre5"/>
    <w:uiPriority w:val="9"/>
    <w:semiHidden/>
    <w:rsid w:val="008775F3"/>
    <w:rPr>
      <w:rFonts w:asciiTheme="majorHAnsi" w:eastAsiaTheme="majorEastAsia" w:hAnsiTheme="majorHAnsi" w:cstheme="majorBidi"/>
      <w:color w:val="7F6600" w:themeColor="accent1" w:themeShade="7F"/>
      <w:sz w:val="20"/>
    </w:rPr>
  </w:style>
  <w:style w:type="character" w:customStyle="1" w:styleId="Titre6Car">
    <w:name w:val="Titre 6 Car"/>
    <w:basedOn w:val="Policepardfaut"/>
    <w:link w:val="Titre6"/>
    <w:uiPriority w:val="9"/>
    <w:semiHidden/>
    <w:rsid w:val="008775F3"/>
    <w:rPr>
      <w:rFonts w:asciiTheme="majorHAnsi" w:eastAsiaTheme="majorEastAsia" w:hAnsiTheme="majorHAnsi" w:cstheme="majorBidi"/>
      <w:i/>
      <w:iCs/>
      <w:color w:val="7F6600" w:themeColor="accent1" w:themeShade="7F"/>
      <w:sz w:val="20"/>
    </w:rPr>
  </w:style>
  <w:style w:type="character" w:customStyle="1" w:styleId="Titre7Car">
    <w:name w:val="Titre 7 Car"/>
    <w:basedOn w:val="Policepardfaut"/>
    <w:link w:val="Titre7"/>
    <w:uiPriority w:val="9"/>
    <w:semiHidden/>
    <w:rsid w:val="008775F3"/>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8775F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775F3"/>
    <w:rPr>
      <w:rFonts w:asciiTheme="majorHAnsi" w:eastAsiaTheme="majorEastAsia" w:hAnsiTheme="majorHAnsi" w:cstheme="majorBidi"/>
      <w:i/>
      <w:iCs/>
      <w:color w:val="404040" w:themeColor="text1" w:themeTint="BF"/>
      <w:sz w:val="20"/>
      <w:szCs w:val="20"/>
    </w:rPr>
  </w:style>
  <w:style w:type="paragraph" w:customStyle="1" w:styleId="Texteencart">
    <w:name w:val="Texte encart"/>
    <w:qFormat/>
    <w:rsid w:val="00241A18"/>
    <w:pPr>
      <w:pBdr>
        <w:top w:val="single" w:sz="48" w:space="1" w:color="FFCD00" w:themeColor="accent1"/>
        <w:left w:val="single" w:sz="48" w:space="4" w:color="FFCD00" w:themeColor="accent1"/>
        <w:bottom w:val="single" w:sz="48" w:space="1" w:color="FFCD00" w:themeColor="accent1"/>
        <w:right w:val="single" w:sz="48" w:space="4" w:color="FFCD00" w:themeColor="accent1"/>
      </w:pBdr>
      <w:shd w:val="clear" w:color="auto" w:fill="FFCD00" w:themeFill="accent1"/>
      <w:spacing w:after="0" w:line="260" w:lineRule="atLeast"/>
      <w:ind w:left="227" w:right="227"/>
    </w:pPr>
    <w:rPr>
      <w:color w:val="786E64" w:themeColor="accent2"/>
      <w:sz w:val="20"/>
    </w:rPr>
  </w:style>
  <w:style w:type="paragraph" w:customStyle="1" w:styleId="Titreencart">
    <w:name w:val="Titre encart"/>
    <w:qFormat/>
    <w:rsid w:val="00F578BD"/>
    <w:pPr>
      <w:pBdr>
        <w:top w:val="single" w:sz="48" w:space="1" w:color="FFCD00" w:themeColor="accent1"/>
        <w:left w:val="single" w:sz="48" w:space="4" w:color="FFCD00" w:themeColor="accent1"/>
        <w:bottom w:val="single" w:sz="48" w:space="1" w:color="FFCD00" w:themeColor="accent1"/>
        <w:right w:val="single" w:sz="48" w:space="4" w:color="FFCD00" w:themeColor="accent1"/>
      </w:pBdr>
      <w:shd w:val="clear" w:color="auto" w:fill="FFCD00" w:themeFill="accent1"/>
      <w:spacing w:after="0" w:line="260" w:lineRule="atLeast"/>
      <w:ind w:left="227" w:right="227"/>
    </w:pPr>
    <w:rPr>
      <w:rFonts w:asciiTheme="majorHAnsi" w:hAnsiTheme="majorHAnsi"/>
      <w:b/>
      <w:color w:val="786E64" w:themeColor="accent2"/>
      <w:sz w:val="24"/>
    </w:rPr>
  </w:style>
  <w:style w:type="paragraph" w:customStyle="1" w:styleId="Textecontact">
    <w:name w:val="Texte contact"/>
    <w:qFormat/>
    <w:rsid w:val="004B1052"/>
    <w:pPr>
      <w:spacing w:after="0" w:line="200" w:lineRule="atLeast"/>
    </w:pPr>
    <w:rPr>
      <w:color w:val="786E64" w:themeColor="accent2"/>
      <w:sz w:val="16"/>
    </w:rPr>
  </w:style>
  <w:style w:type="character" w:customStyle="1" w:styleId="Textebold">
    <w:name w:val="Texte bold"/>
    <w:basedOn w:val="Policepardfaut"/>
    <w:uiPriority w:val="1"/>
    <w:qFormat/>
    <w:rsid w:val="004B1052"/>
    <w:rPr>
      <w:b/>
    </w:rPr>
  </w:style>
  <w:style w:type="paragraph" w:customStyle="1" w:styleId="Titrecontact">
    <w:name w:val="Titre contact"/>
    <w:basedOn w:val="Normal"/>
    <w:qFormat/>
    <w:rsid w:val="00DB4E1F"/>
    <w:pPr>
      <w:spacing w:line="240" w:lineRule="atLeast"/>
    </w:pPr>
    <w:rPr>
      <w:b/>
      <w:color w:val="FFCD00" w:themeColor="accent1"/>
    </w:rPr>
  </w:style>
  <w:style w:type="paragraph" w:customStyle="1" w:styleId="Textepieddepage">
    <w:name w:val="Texte pied de page"/>
    <w:basedOn w:val="Normal"/>
    <w:qFormat/>
    <w:rsid w:val="00F46E65"/>
    <w:pPr>
      <w:framePr w:w="10036" w:h="57" w:wrap="notBeside" w:vAnchor="page" w:hAnchor="margin" w:yAlign="bottom" w:anchorLock="1"/>
      <w:spacing w:line="180" w:lineRule="atLeast"/>
    </w:pPr>
    <w:rPr>
      <w:sz w:val="16"/>
    </w:rPr>
  </w:style>
  <w:style w:type="character" w:customStyle="1" w:styleId="Textecapital">
    <w:name w:val="Texte capital"/>
    <w:basedOn w:val="Policepardfaut"/>
    <w:uiPriority w:val="1"/>
    <w:qFormat/>
    <w:rsid w:val="00045539"/>
    <w:rPr>
      <w:caps/>
    </w:rPr>
  </w:style>
  <w:style w:type="paragraph" w:customStyle="1" w:styleId="Petitinterlignage">
    <w:name w:val="Petit interlignage"/>
    <w:basedOn w:val="Normal"/>
    <w:qFormat/>
    <w:rsid w:val="00C424B9"/>
    <w:pPr>
      <w:spacing w:line="20" w:lineRule="exact"/>
    </w:pPr>
  </w:style>
  <w:style w:type="paragraph" w:customStyle="1" w:styleId="Datedudocument">
    <w:name w:val="Date du document"/>
    <w:qFormat/>
    <w:rsid w:val="00562662"/>
    <w:pPr>
      <w:framePr w:w="3402" w:h="57" w:wrap="around" w:vAnchor="page" w:hAnchor="page" w:x="7089" w:y="2099" w:anchorLock="1"/>
      <w:spacing w:after="0" w:line="300" w:lineRule="atLeast"/>
    </w:pPr>
    <w:rPr>
      <w:rFonts w:ascii="Impact" w:hAnsi="Impact"/>
      <w:caps/>
      <w:color w:val="786E64" w:themeColor="accent2"/>
      <w:sz w:val="24"/>
    </w:rPr>
  </w:style>
  <w:style w:type="character" w:styleId="Lienhypertexte">
    <w:name w:val="Hyperlink"/>
    <w:basedOn w:val="Policepardfaut"/>
    <w:uiPriority w:val="99"/>
    <w:unhideWhenUsed/>
    <w:rsid w:val="00071486"/>
    <w:rPr>
      <w:color w:val="000000" w:themeColor="hyperlink"/>
      <w:u w:val="single"/>
    </w:rPr>
  </w:style>
  <w:style w:type="paragraph" w:styleId="Paragraphedeliste">
    <w:name w:val="List Paragraph"/>
    <w:basedOn w:val="Normal"/>
    <w:link w:val="ParagraphedelisteCar"/>
    <w:uiPriority w:val="34"/>
    <w:qFormat/>
    <w:rsid w:val="00F136BD"/>
    <w:pPr>
      <w:spacing w:after="160" w:line="259" w:lineRule="auto"/>
      <w:ind w:left="720"/>
      <w:contextualSpacing/>
    </w:pPr>
    <w:rPr>
      <w:color w:val="auto"/>
      <w:sz w:val="22"/>
    </w:rPr>
  </w:style>
  <w:style w:type="character" w:customStyle="1" w:styleId="ParagraphedelisteCar">
    <w:name w:val="Paragraphe de liste Car"/>
    <w:basedOn w:val="Policepardfaut"/>
    <w:link w:val="Paragraphedeliste"/>
    <w:uiPriority w:val="34"/>
    <w:rsid w:val="00F136BD"/>
  </w:style>
  <w:style w:type="character" w:styleId="Marquedecommentaire">
    <w:name w:val="annotation reference"/>
    <w:basedOn w:val="Policepardfaut"/>
    <w:uiPriority w:val="99"/>
    <w:semiHidden/>
    <w:unhideWhenUsed/>
    <w:rsid w:val="00242BB5"/>
    <w:rPr>
      <w:sz w:val="16"/>
      <w:szCs w:val="16"/>
    </w:rPr>
  </w:style>
  <w:style w:type="paragraph" w:styleId="Commentaire">
    <w:name w:val="annotation text"/>
    <w:basedOn w:val="Normal"/>
    <w:link w:val="CommentaireCar"/>
    <w:uiPriority w:val="99"/>
    <w:semiHidden/>
    <w:unhideWhenUsed/>
    <w:rsid w:val="00242BB5"/>
    <w:pPr>
      <w:spacing w:line="240" w:lineRule="auto"/>
    </w:pPr>
    <w:rPr>
      <w:szCs w:val="20"/>
    </w:rPr>
  </w:style>
  <w:style w:type="character" w:customStyle="1" w:styleId="CommentaireCar">
    <w:name w:val="Commentaire Car"/>
    <w:basedOn w:val="Policepardfaut"/>
    <w:link w:val="Commentaire"/>
    <w:uiPriority w:val="99"/>
    <w:semiHidden/>
    <w:rsid w:val="00242BB5"/>
    <w:rPr>
      <w:color w:val="786E64" w:themeColor="accent2"/>
      <w:sz w:val="20"/>
      <w:szCs w:val="20"/>
    </w:rPr>
  </w:style>
  <w:style w:type="paragraph" w:styleId="Objetducommentaire">
    <w:name w:val="annotation subject"/>
    <w:basedOn w:val="Commentaire"/>
    <w:next w:val="Commentaire"/>
    <w:link w:val="ObjetducommentaireCar"/>
    <w:uiPriority w:val="99"/>
    <w:semiHidden/>
    <w:unhideWhenUsed/>
    <w:rsid w:val="00242BB5"/>
    <w:rPr>
      <w:b/>
      <w:bCs/>
    </w:rPr>
  </w:style>
  <w:style w:type="character" w:customStyle="1" w:styleId="ObjetducommentaireCar">
    <w:name w:val="Objet du commentaire Car"/>
    <w:basedOn w:val="CommentaireCar"/>
    <w:link w:val="Objetducommentaire"/>
    <w:uiPriority w:val="99"/>
    <w:semiHidden/>
    <w:rsid w:val="00242BB5"/>
    <w:rPr>
      <w:b/>
      <w:bCs/>
      <w:color w:val="786E64" w:themeColor="accent2"/>
      <w:sz w:val="20"/>
      <w:szCs w:val="20"/>
    </w:rPr>
  </w:style>
  <w:style w:type="character" w:customStyle="1" w:styleId="LienInternet">
    <w:name w:val="Lien Internet"/>
    <w:basedOn w:val="Policepardfaut"/>
    <w:uiPriority w:val="99"/>
    <w:unhideWhenUsed/>
    <w:rsid w:val="00612BDE"/>
    <w:rPr>
      <w:color w:val="000000" w:themeColor="hyperlink"/>
      <w:u w:val="single"/>
    </w:rPr>
  </w:style>
  <w:style w:type="paragraph" w:styleId="Rvision">
    <w:name w:val="Revision"/>
    <w:hidden/>
    <w:uiPriority w:val="99"/>
    <w:semiHidden/>
    <w:rsid w:val="00627FF3"/>
    <w:pPr>
      <w:spacing w:after="0" w:line="240" w:lineRule="auto"/>
    </w:pPr>
    <w:rPr>
      <w:color w:val="786E64" w:themeColor="accent2"/>
      <w:sz w:val="20"/>
    </w:rPr>
  </w:style>
  <w:style w:type="paragraph" w:customStyle="1" w:styleId="Normal1">
    <w:name w:val="Normal1"/>
    <w:rsid w:val="00A40067"/>
    <w:pPr>
      <w:spacing w:after="0" w:line="264" w:lineRule="auto"/>
      <w:jc w:val="both"/>
    </w:pPr>
    <w:rPr>
      <w:rFonts w:ascii="Roboto" w:eastAsia="Roboto" w:hAnsi="Roboto" w:cs="Roboto"/>
      <w:color w:val="000000"/>
      <w:lang w:eastAsia="fr-FR"/>
    </w:rPr>
  </w:style>
  <w:style w:type="paragraph" w:customStyle="1" w:styleId="standard">
    <w:name w:val="standard"/>
    <w:link w:val="standardCar"/>
    <w:rsid w:val="00C3759C"/>
    <w:pPr>
      <w:keepLines/>
      <w:spacing w:before="120" w:after="120" w:line="240" w:lineRule="auto"/>
      <w:jc w:val="both"/>
    </w:pPr>
    <w:rPr>
      <w:rFonts w:ascii="Cambria" w:eastAsia="Times New Roman" w:hAnsi="Cambria" w:cs="Times New Roman"/>
      <w:szCs w:val="20"/>
      <w:lang w:eastAsia="fr-FR"/>
    </w:rPr>
  </w:style>
  <w:style w:type="character" w:customStyle="1" w:styleId="standardCar">
    <w:name w:val="standard Car"/>
    <w:link w:val="standard"/>
    <w:rsid w:val="00C3759C"/>
    <w:rPr>
      <w:rFonts w:ascii="Cambria" w:eastAsia="Times New Roman" w:hAnsi="Cambria" w:cs="Times New Roman"/>
      <w:szCs w:val="20"/>
      <w:lang w:eastAsia="fr-FR"/>
    </w:rPr>
  </w:style>
  <w:style w:type="character" w:styleId="Appelnotedebasdep">
    <w:name w:val="footnote reference"/>
    <w:uiPriority w:val="99"/>
    <w:rsid w:val="00C3759C"/>
    <w:rPr>
      <w:b/>
      <w:color w:val="008000"/>
      <w:sz w:val="22"/>
      <w:vertAlign w:val="superscript"/>
    </w:rPr>
  </w:style>
  <w:style w:type="paragraph" w:styleId="Notedebasdepage">
    <w:name w:val="footnote text"/>
    <w:basedOn w:val="Normal"/>
    <w:link w:val="NotedebasdepageCar"/>
    <w:uiPriority w:val="99"/>
    <w:rsid w:val="00C3759C"/>
    <w:pPr>
      <w:tabs>
        <w:tab w:val="center" w:pos="4253"/>
        <w:tab w:val="right" w:pos="8505"/>
      </w:tabs>
      <w:overflowPunct w:val="0"/>
      <w:autoSpaceDE w:val="0"/>
      <w:autoSpaceDN w:val="0"/>
      <w:adjustRightInd w:val="0"/>
      <w:spacing w:after="40" w:line="240" w:lineRule="auto"/>
      <w:jc w:val="both"/>
      <w:textAlignment w:val="baseline"/>
    </w:pPr>
    <w:rPr>
      <w:rFonts w:ascii="Cambria" w:eastAsia="Times New Roman" w:hAnsi="Cambria" w:cs="Times New Roman"/>
      <w:color w:val="auto"/>
      <w:sz w:val="18"/>
      <w:szCs w:val="20"/>
      <w:lang w:eastAsia="fr-FR"/>
    </w:rPr>
  </w:style>
  <w:style w:type="character" w:customStyle="1" w:styleId="NotedebasdepageCar">
    <w:name w:val="Note de bas de page Car"/>
    <w:basedOn w:val="Policepardfaut"/>
    <w:link w:val="Notedebasdepage"/>
    <w:uiPriority w:val="99"/>
    <w:rsid w:val="00C3759C"/>
    <w:rPr>
      <w:rFonts w:ascii="Cambria" w:eastAsia="Times New Roman" w:hAnsi="Cambria" w:cs="Times New Roman"/>
      <w:sz w:val="18"/>
      <w:szCs w:val="20"/>
      <w:lang w:eastAsia="fr-FR"/>
    </w:rPr>
  </w:style>
  <w:style w:type="paragraph" w:styleId="NormalWeb">
    <w:name w:val="Normal (Web)"/>
    <w:basedOn w:val="Normal"/>
    <w:uiPriority w:val="99"/>
    <w:unhideWhenUsed/>
    <w:rsid w:val="002113CD"/>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Lienhypertextesuivivisit">
    <w:name w:val="FollowedHyperlink"/>
    <w:basedOn w:val="Policepardfaut"/>
    <w:uiPriority w:val="99"/>
    <w:semiHidden/>
    <w:unhideWhenUsed/>
    <w:rsid w:val="008356F0"/>
    <w:rPr>
      <w:color w:val="000000" w:themeColor="followedHyperlink"/>
      <w:u w:val="single"/>
    </w:rPr>
  </w:style>
  <w:style w:type="character" w:styleId="lev">
    <w:name w:val="Strong"/>
    <w:basedOn w:val="Policepardfaut"/>
    <w:uiPriority w:val="22"/>
    <w:qFormat/>
    <w:rsid w:val="00BF245C"/>
    <w:rPr>
      <w:b/>
      <w:bCs/>
    </w:rPr>
  </w:style>
  <w:style w:type="character" w:customStyle="1" w:styleId="apple-converted-space">
    <w:name w:val="apple-converted-space"/>
    <w:basedOn w:val="Policepardfaut"/>
    <w:rsid w:val="00BF6C1C"/>
  </w:style>
  <w:style w:type="paragraph" w:customStyle="1" w:styleId="Adressemailsignature">
    <w:name w:val="Adresse mail signature"/>
    <w:basedOn w:val="Normal"/>
    <w:qFormat/>
    <w:rsid w:val="00CB6641"/>
    <w:pPr>
      <w:spacing w:line="200" w:lineRule="atLeast"/>
    </w:pPr>
    <w:rPr>
      <w:sz w:val="16"/>
    </w:rPr>
  </w:style>
  <w:style w:type="paragraph" w:customStyle="1" w:styleId="txt-black">
    <w:name w:val="txt-black"/>
    <w:basedOn w:val="Normal"/>
    <w:rsid w:val="00CB664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Accentuation">
    <w:name w:val="Emphasis"/>
    <w:basedOn w:val="Policepardfaut"/>
    <w:uiPriority w:val="20"/>
    <w:qFormat/>
    <w:rsid w:val="00CB6641"/>
    <w:rPr>
      <w:i/>
      <w:iCs/>
    </w:rPr>
  </w:style>
  <w:style w:type="paragraph" w:customStyle="1" w:styleId="indexcard-name">
    <w:name w:val="indexcard-name"/>
    <w:basedOn w:val="Normal"/>
    <w:rsid w:val="00CB664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customStyle="1" w:styleId="indexcard-job">
    <w:name w:val="indexcard-job"/>
    <w:basedOn w:val="Normal"/>
    <w:rsid w:val="00CB664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customStyle="1" w:styleId="txt-grey">
    <w:name w:val="txt-grey"/>
    <w:basedOn w:val="Normal"/>
    <w:rsid w:val="00CB664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customStyle="1" w:styleId="Mentionnonrsolue1">
    <w:name w:val="Mention non résolue1"/>
    <w:basedOn w:val="Policepardfaut"/>
    <w:uiPriority w:val="99"/>
    <w:semiHidden/>
    <w:unhideWhenUsed/>
    <w:rsid w:val="00896AE5"/>
    <w:rPr>
      <w:color w:val="808080"/>
      <w:shd w:val="clear" w:color="auto" w:fill="E6E6E6"/>
    </w:rPr>
  </w:style>
  <w:style w:type="paragraph" w:styleId="PrformatHTML">
    <w:name w:val="HTML Preformatted"/>
    <w:basedOn w:val="Normal"/>
    <w:link w:val="PrformatHTMLCar"/>
    <w:uiPriority w:val="99"/>
    <w:semiHidden/>
    <w:unhideWhenUsed/>
    <w:rsid w:val="00CD1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Cs w:val="20"/>
      <w:lang w:eastAsia="fr-FR"/>
    </w:rPr>
  </w:style>
  <w:style w:type="character" w:customStyle="1" w:styleId="PrformatHTMLCar">
    <w:name w:val="Préformaté HTML Car"/>
    <w:basedOn w:val="Policepardfaut"/>
    <w:link w:val="PrformatHTML"/>
    <w:uiPriority w:val="99"/>
    <w:semiHidden/>
    <w:rsid w:val="00CD1F8B"/>
    <w:rPr>
      <w:rFonts w:ascii="Courier New" w:eastAsia="Times New Roman" w:hAnsi="Courier New" w:cs="Courier New"/>
      <w:sz w:val="20"/>
      <w:szCs w:val="20"/>
      <w:lang w:eastAsia="fr-FR"/>
    </w:rPr>
  </w:style>
  <w:style w:type="character" w:styleId="Mentionnonrsolue">
    <w:name w:val="Unresolved Mention"/>
    <w:basedOn w:val="Policepardfaut"/>
    <w:uiPriority w:val="99"/>
    <w:semiHidden/>
    <w:unhideWhenUsed/>
    <w:rsid w:val="00255E43"/>
    <w:rPr>
      <w:color w:val="605E5C"/>
      <w:shd w:val="clear" w:color="auto" w:fill="E1DFDD"/>
    </w:rPr>
  </w:style>
  <w:style w:type="paragraph" w:customStyle="1" w:styleId="Default">
    <w:name w:val="Default"/>
    <w:basedOn w:val="Normal"/>
    <w:rsid w:val="00F21961"/>
    <w:pPr>
      <w:autoSpaceDE w:val="0"/>
      <w:autoSpaceDN w:val="0"/>
      <w:spacing w:line="240" w:lineRule="auto"/>
    </w:pPr>
    <w:rPr>
      <w:rFonts w:ascii="Arial"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8658">
      <w:bodyDiv w:val="1"/>
      <w:marLeft w:val="0"/>
      <w:marRight w:val="0"/>
      <w:marTop w:val="0"/>
      <w:marBottom w:val="0"/>
      <w:divBdr>
        <w:top w:val="none" w:sz="0" w:space="0" w:color="auto"/>
        <w:left w:val="none" w:sz="0" w:space="0" w:color="auto"/>
        <w:bottom w:val="none" w:sz="0" w:space="0" w:color="auto"/>
        <w:right w:val="none" w:sz="0" w:space="0" w:color="auto"/>
      </w:divBdr>
      <w:divsChild>
        <w:div w:id="885990302">
          <w:marLeft w:val="0"/>
          <w:marRight w:val="0"/>
          <w:marTop w:val="0"/>
          <w:marBottom w:val="0"/>
          <w:divBdr>
            <w:top w:val="none" w:sz="0" w:space="0" w:color="auto"/>
            <w:left w:val="none" w:sz="0" w:space="0" w:color="auto"/>
            <w:bottom w:val="none" w:sz="0" w:space="0" w:color="auto"/>
            <w:right w:val="none" w:sz="0" w:space="0" w:color="auto"/>
          </w:divBdr>
        </w:div>
      </w:divsChild>
    </w:div>
    <w:div w:id="26685286">
      <w:bodyDiv w:val="1"/>
      <w:marLeft w:val="0"/>
      <w:marRight w:val="0"/>
      <w:marTop w:val="0"/>
      <w:marBottom w:val="0"/>
      <w:divBdr>
        <w:top w:val="none" w:sz="0" w:space="0" w:color="auto"/>
        <w:left w:val="none" w:sz="0" w:space="0" w:color="auto"/>
        <w:bottom w:val="none" w:sz="0" w:space="0" w:color="auto"/>
        <w:right w:val="none" w:sz="0" w:space="0" w:color="auto"/>
      </w:divBdr>
    </w:div>
    <w:div w:id="62872831">
      <w:bodyDiv w:val="1"/>
      <w:marLeft w:val="0"/>
      <w:marRight w:val="0"/>
      <w:marTop w:val="0"/>
      <w:marBottom w:val="0"/>
      <w:divBdr>
        <w:top w:val="none" w:sz="0" w:space="0" w:color="auto"/>
        <w:left w:val="none" w:sz="0" w:space="0" w:color="auto"/>
        <w:bottom w:val="none" w:sz="0" w:space="0" w:color="auto"/>
        <w:right w:val="none" w:sz="0" w:space="0" w:color="auto"/>
      </w:divBdr>
    </w:div>
    <w:div w:id="66420334">
      <w:bodyDiv w:val="1"/>
      <w:marLeft w:val="0"/>
      <w:marRight w:val="0"/>
      <w:marTop w:val="0"/>
      <w:marBottom w:val="0"/>
      <w:divBdr>
        <w:top w:val="none" w:sz="0" w:space="0" w:color="auto"/>
        <w:left w:val="none" w:sz="0" w:space="0" w:color="auto"/>
        <w:bottom w:val="none" w:sz="0" w:space="0" w:color="auto"/>
        <w:right w:val="none" w:sz="0" w:space="0" w:color="auto"/>
      </w:divBdr>
    </w:div>
    <w:div w:id="66924623">
      <w:bodyDiv w:val="1"/>
      <w:marLeft w:val="0"/>
      <w:marRight w:val="0"/>
      <w:marTop w:val="0"/>
      <w:marBottom w:val="0"/>
      <w:divBdr>
        <w:top w:val="none" w:sz="0" w:space="0" w:color="auto"/>
        <w:left w:val="none" w:sz="0" w:space="0" w:color="auto"/>
        <w:bottom w:val="none" w:sz="0" w:space="0" w:color="auto"/>
        <w:right w:val="none" w:sz="0" w:space="0" w:color="auto"/>
      </w:divBdr>
    </w:div>
    <w:div w:id="67921444">
      <w:bodyDiv w:val="1"/>
      <w:marLeft w:val="0"/>
      <w:marRight w:val="0"/>
      <w:marTop w:val="0"/>
      <w:marBottom w:val="0"/>
      <w:divBdr>
        <w:top w:val="none" w:sz="0" w:space="0" w:color="auto"/>
        <w:left w:val="none" w:sz="0" w:space="0" w:color="auto"/>
        <w:bottom w:val="none" w:sz="0" w:space="0" w:color="auto"/>
        <w:right w:val="none" w:sz="0" w:space="0" w:color="auto"/>
      </w:divBdr>
    </w:div>
    <w:div w:id="69810742">
      <w:bodyDiv w:val="1"/>
      <w:marLeft w:val="0"/>
      <w:marRight w:val="0"/>
      <w:marTop w:val="0"/>
      <w:marBottom w:val="0"/>
      <w:divBdr>
        <w:top w:val="none" w:sz="0" w:space="0" w:color="auto"/>
        <w:left w:val="none" w:sz="0" w:space="0" w:color="auto"/>
        <w:bottom w:val="none" w:sz="0" w:space="0" w:color="auto"/>
        <w:right w:val="none" w:sz="0" w:space="0" w:color="auto"/>
      </w:divBdr>
    </w:div>
    <w:div w:id="83693686">
      <w:bodyDiv w:val="1"/>
      <w:marLeft w:val="0"/>
      <w:marRight w:val="0"/>
      <w:marTop w:val="0"/>
      <w:marBottom w:val="0"/>
      <w:divBdr>
        <w:top w:val="none" w:sz="0" w:space="0" w:color="auto"/>
        <w:left w:val="none" w:sz="0" w:space="0" w:color="auto"/>
        <w:bottom w:val="none" w:sz="0" w:space="0" w:color="auto"/>
        <w:right w:val="none" w:sz="0" w:space="0" w:color="auto"/>
      </w:divBdr>
    </w:div>
    <w:div w:id="98137663">
      <w:bodyDiv w:val="1"/>
      <w:marLeft w:val="0"/>
      <w:marRight w:val="0"/>
      <w:marTop w:val="0"/>
      <w:marBottom w:val="0"/>
      <w:divBdr>
        <w:top w:val="none" w:sz="0" w:space="0" w:color="auto"/>
        <w:left w:val="none" w:sz="0" w:space="0" w:color="auto"/>
        <w:bottom w:val="none" w:sz="0" w:space="0" w:color="auto"/>
        <w:right w:val="none" w:sz="0" w:space="0" w:color="auto"/>
      </w:divBdr>
    </w:div>
    <w:div w:id="101611173">
      <w:bodyDiv w:val="1"/>
      <w:marLeft w:val="0"/>
      <w:marRight w:val="0"/>
      <w:marTop w:val="0"/>
      <w:marBottom w:val="0"/>
      <w:divBdr>
        <w:top w:val="none" w:sz="0" w:space="0" w:color="auto"/>
        <w:left w:val="none" w:sz="0" w:space="0" w:color="auto"/>
        <w:bottom w:val="none" w:sz="0" w:space="0" w:color="auto"/>
        <w:right w:val="none" w:sz="0" w:space="0" w:color="auto"/>
      </w:divBdr>
    </w:div>
    <w:div w:id="104231773">
      <w:bodyDiv w:val="1"/>
      <w:marLeft w:val="0"/>
      <w:marRight w:val="0"/>
      <w:marTop w:val="0"/>
      <w:marBottom w:val="0"/>
      <w:divBdr>
        <w:top w:val="none" w:sz="0" w:space="0" w:color="auto"/>
        <w:left w:val="none" w:sz="0" w:space="0" w:color="auto"/>
        <w:bottom w:val="none" w:sz="0" w:space="0" w:color="auto"/>
        <w:right w:val="none" w:sz="0" w:space="0" w:color="auto"/>
      </w:divBdr>
    </w:div>
    <w:div w:id="114761192">
      <w:bodyDiv w:val="1"/>
      <w:marLeft w:val="0"/>
      <w:marRight w:val="0"/>
      <w:marTop w:val="0"/>
      <w:marBottom w:val="0"/>
      <w:divBdr>
        <w:top w:val="none" w:sz="0" w:space="0" w:color="auto"/>
        <w:left w:val="none" w:sz="0" w:space="0" w:color="auto"/>
        <w:bottom w:val="none" w:sz="0" w:space="0" w:color="auto"/>
        <w:right w:val="none" w:sz="0" w:space="0" w:color="auto"/>
      </w:divBdr>
    </w:div>
    <w:div w:id="116802782">
      <w:bodyDiv w:val="1"/>
      <w:marLeft w:val="0"/>
      <w:marRight w:val="0"/>
      <w:marTop w:val="0"/>
      <w:marBottom w:val="0"/>
      <w:divBdr>
        <w:top w:val="none" w:sz="0" w:space="0" w:color="auto"/>
        <w:left w:val="none" w:sz="0" w:space="0" w:color="auto"/>
        <w:bottom w:val="none" w:sz="0" w:space="0" w:color="auto"/>
        <w:right w:val="none" w:sz="0" w:space="0" w:color="auto"/>
      </w:divBdr>
    </w:div>
    <w:div w:id="148062715">
      <w:bodyDiv w:val="1"/>
      <w:marLeft w:val="0"/>
      <w:marRight w:val="0"/>
      <w:marTop w:val="0"/>
      <w:marBottom w:val="0"/>
      <w:divBdr>
        <w:top w:val="none" w:sz="0" w:space="0" w:color="auto"/>
        <w:left w:val="none" w:sz="0" w:space="0" w:color="auto"/>
        <w:bottom w:val="none" w:sz="0" w:space="0" w:color="auto"/>
        <w:right w:val="none" w:sz="0" w:space="0" w:color="auto"/>
      </w:divBdr>
    </w:div>
    <w:div w:id="176585235">
      <w:bodyDiv w:val="1"/>
      <w:marLeft w:val="0"/>
      <w:marRight w:val="0"/>
      <w:marTop w:val="0"/>
      <w:marBottom w:val="0"/>
      <w:divBdr>
        <w:top w:val="none" w:sz="0" w:space="0" w:color="auto"/>
        <w:left w:val="none" w:sz="0" w:space="0" w:color="auto"/>
        <w:bottom w:val="none" w:sz="0" w:space="0" w:color="auto"/>
        <w:right w:val="none" w:sz="0" w:space="0" w:color="auto"/>
      </w:divBdr>
    </w:div>
    <w:div w:id="189609262">
      <w:bodyDiv w:val="1"/>
      <w:marLeft w:val="0"/>
      <w:marRight w:val="0"/>
      <w:marTop w:val="0"/>
      <w:marBottom w:val="0"/>
      <w:divBdr>
        <w:top w:val="none" w:sz="0" w:space="0" w:color="auto"/>
        <w:left w:val="none" w:sz="0" w:space="0" w:color="auto"/>
        <w:bottom w:val="none" w:sz="0" w:space="0" w:color="auto"/>
        <w:right w:val="none" w:sz="0" w:space="0" w:color="auto"/>
      </w:divBdr>
    </w:div>
    <w:div w:id="244416378">
      <w:bodyDiv w:val="1"/>
      <w:marLeft w:val="0"/>
      <w:marRight w:val="0"/>
      <w:marTop w:val="0"/>
      <w:marBottom w:val="0"/>
      <w:divBdr>
        <w:top w:val="none" w:sz="0" w:space="0" w:color="auto"/>
        <w:left w:val="none" w:sz="0" w:space="0" w:color="auto"/>
        <w:bottom w:val="none" w:sz="0" w:space="0" w:color="auto"/>
        <w:right w:val="none" w:sz="0" w:space="0" w:color="auto"/>
      </w:divBdr>
    </w:div>
    <w:div w:id="251940288">
      <w:bodyDiv w:val="1"/>
      <w:marLeft w:val="0"/>
      <w:marRight w:val="0"/>
      <w:marTop w:val="0"/>
      <w:marBottom w:val="0"/>
      <w:divBdr>
        <w:top w:val="none" w:sz="0" w:space="0" w:color="auto"/>
        <w:left w:val="none" w:sz="0" w:space="0" w:color="auto"/>
        <w:bottom w:val="none" w:sz="0" w:space="0" w:color="auto"/>
        <w:right w:val="none" w:sz="0" w:space="0" w:color="auto"/>
      </w:divBdr>
    </w:div>
    <w:div w:id="257644684">
      <w:bodyDiv w:val="1"/>
      <w:marLeft w:val="0"/>
      <w:marRight w:val="0"/>
      <w:marTop w:val="0"/>
      <w:marBottom w:val="0"/>
      <w:divBdr>
        <w:top w:val="none" w:sz="0" w:space="0" w:color="auto"/>
        <w:left w:val="none" w:sz="0" w:space="0" w:color="auto"/>
        <w:bottom w:val="none" w:sz="0" w:space="0" w:color="auto"/>
        <w:right w:val="none" w:sz="0" w:space="0" w:color="auto"/>
      </w:divBdr>
    </w:div>
    <w:div w:id="271867191">
      <w:bodyDiv w:val="1"/>
      <w:marLeft w:val="0"/>
      <w:marRight w:val="0"/>
      <w:marTop w:val="0"/>
      <w:marBottom w:val="0"/>
      <w:divBdr>
        <w:top w:val="none" w:sz="0" w:space="0" w:color="auto"/>
        <w:left w:val="none" w:sz="0" w:space="0" w:color="auto"/>
        <w:bottom w:val="none" w:sz="0" w:space="0" w:color="auto"/>
        <w:right w:val="none" w:sz="0" w:space="0" w:color="auto"/>
      </w:divBdr>
    </w:div>
    <w:div w:id="283581148">
      <w:bodyDiv w:val="1"/>
      <w:marLeft w:val="0"/>
      <w:marRight w:val="0"/>
      <w:marTop w:val="0"/>
      <w:marBottom w:val="0"/>
      <w:divBdr>
        <w:top w:val="none" w:sz="0" w:space="0" w:color="auto"/>
        <w:left w:val="none" w:sz="0" w:space="0" w:color="auto"/>
        <w:bottom w:val="none" w:sz="0" w:space="0" w:color="auto"/>
        <w:right w:val="none" w:sz="0" w:space="0" w:color="auto"/>
      </w:divBdr>
    </w:div>
    <w:div w:id="288247129">
      <w:bodyDiv w:val="1"/>
      <w:marLeft w:val="0"/>
      <w:marRight w:val="0"/>
      <w:marTop w:val="0"/>
      <w:marBottom w:val="0"/>
      <w:divBdr>
        <w:top w:val="none" w:sz="0" w:space="0" w:color="auto"/>
        <w:left w:val="none" w:sz="0" w:space="0" w:color="auto"/>
        <w:bottom w:val="none" w:sz="0" w:space="0" w:color="auto"/>
        <w:right w:val="none" w:sz="0" w:space="0" w:color="auto"/>
      </w:divBdr>
    </w:div>
    <w:div w:id="289243050">
      <w:bodyDiv w:val="1"/>
      <w:marLeft w:val="0"/>
      <w:marRight w:val="0"/>
      <w:marTop w:val="0"/>
      <w:marBottom w:val="0"/>
      <w:divBdr>
        <w:top w:val="none" w:sz="0" w:space="0" w:color="auto"/>
        <w:left w:val="none" w:sz="0" w:space="0" w:color="auto"/>
        <w:bottom w:val="none" w:sz="0" w:space="0" w:color="auto"/>
        <w:right w:val="none" w:sz="0" w:space="0" w:color="auto"/>
      </w:divBdr>
    </w:div>
    <w:div w:id="314144512">
      <w:bodyDiv w:val="1"/>
      <w:marLeft w:val="0"/>
      <w:marRight w:val="0"/>
      <w:marTop w:val="0"/>
      <w:marBottom w:val="0"/>
      <w:divBdr>
        <w:top w:val="none" w:sz="0" w:space="0" w:color="auto"/>
        <w:left w:val="none" w:sz="0" w:space="0" w:color="auto"/>
        <w:bottom w:val="none" w:sz="0" w:space="0" w:color="auto"/>
        <w:right w:val="none" w:sz="0" w:space="0" w:color="auto"/>
      </w:divBdr>
    </w:div>
    <w:div w:id="333456428">
      <w:bodyDiv w:val="1"/>
      <w:marLeft w:val="0"/>
      <w:marRight w:val="0"/>
      <w:marTop w:val="0"/>
      <w:marBottom w:val="0"/>
      <w:divBdr>
        <w:top w:val="none" w:sz="0" w:space="0" w:color="auto"/>
        <w:left w:val="none" w:sz="0" w:space="0" w:color="auto"/>
        <w:bottom w:val="none" w:sz="0" w:space="0" w:color="auto"/>
        <w:right w:val="none" w:sz="0" w:space="0" w:color="auto"/>
      </w:divBdr>
    </w:div>
    <w:div w:id="346369324">
      <w:bodyDiv w:val="1"/>
      <w:marLeft w:val="0"/>
      <w:marRight w:val="0"/>
      <w:marTop w:val="0"/>
      <w:marBottom w:val="0"/>
      <w:divBdr>
        <w:top w:val="none" w:sz="0" w:space="0" w:color="auto"/>
        <w:left w:val="none" w:sz="0" w:space="0" w:color="auto"/>
        <w:bottom w:val="none" w:sz="0" w:space="0" w:color="auto"/>
        <w:right w:val="none" w:sz="0" w:space="0" w:color="auto"/>
      </w:divBdr>
    </w:div>
    <w:div w:id="356738789">
      <w:bodyDiv w:val="1"/>
      <w:marLeft w:val="0"/>
      <w:marRight w:val="0"/>
      <w:marTop w:val="0"/>
      <w:marBottom w:val="0"/>
      <w:divBdr>
        <w:top w:val="none" w:sz="0" w:space="0" w:color="auto"/>
        <w:left w:val="none" w:sz="0" w:space="0" w:color="auto"/>
        <w:bottom w:val="none" w:sz="0" w:space="0" w:color="auto"/>
        <w:right w:val="none" w:sz="0" w:space="0" w:color="auto"/>
      </w:divBdr>
    </w:div>
    <w:div w:id="359936212">
      <w:bodyDiv w:val="1"/>
      <w:marLeft w:val="0"/>
      <w:marRight w:val="0"/>
      <w:marTop w:val="0"/>
      <w:marBottom w:val="0"/>
      <w:divBdr>
        <w:top w:val="none" w:sz="0" w:space="0" w:color="auto"/>
        <w:left w:val="none" w:sz="0" w:space="0" w:color="auto"/>
        <w:bottom w:val="none" w:sz="0" w:space="0" w:color="auto"/>
        <w:right w:val="none" w:sz="0" w:space="0" w:color="auto"/>
      </w:divBdr>
    </w:div>
    <w:div w:id="367679729">
      <w:bodyDiv w:val="1"/>
      <w:marLeft w:val="0"/>
      <w:marRight w:val="0"/>
      <w:marTop w:val="0"/>
      <w:marBottom w:val="0"/>
      <w:divBdr>
        <w:top w:val="none" w:sz="0" w:space="0" w:color="auto"/>
        <w:left w:val="none" w:sz="0" w:space="0" w:color="auto"/>
        <w:bottom w:val="none" w:sz="0" w:space="0" w:color="auto"/>
        <w:right w:val="none" w:sz="0" w:space="0" w:color="auto"/>
      </w:divBdr>
    </w:div>
    <w:div w:id="374306609">
      <w:bodyDiv w:val="1"/>
      <w:marLeft w:val="0"/>
      <w:marRight w:val="0"/>
      <w:marTop w:val="0"/>
      <w:marBottom w:val="0"/>
      <w:divBdr>
        <w:top w:val="none" w:sz="0" w:space="0" w:color="auto"/>
        <w:left w:val="none" w:sz="0" w:space="0" w:color="auto"/>
        <w:bottom w:val="none" w:sz="0" w:space="0" w:color="auto"/>
        <w:right w:val="none" w:sz="0" w:space="0" w:color="auto"/>
      </w:divBdr>
    </w:div>
    <w:div w:id="376708508">
      <w:bodyDiv w:val="1"/>
      <w:marLeft w:val="0"/>
      <w:marRight w:val="0"/>
      <w:marTop w:val="0"/>
      <w:marBottom w:val="0"/>
      <w:divBdr>
        <w:top w:val="none" w:sz="0" w:space="0" w:color="auto"/>
        <w:left w:val="none" w:sz="0" w:space="0" w:color="auto"/>
        <w:bottom w:val="none" w:sz="0" w:space="0" w:color="auto"/>
        <w:right w:val="none" w:sz="0" w:space="0" w:color="auto"/>
      </w:divBdr>
    </w:div>
    <w:div w:id="396707940">
      <w:bodyDiv w:val="1"/>
      <w:marLeft w:val="0"/>
      <w:marRight w:val="0"/>
      <w:marTop w:val="0"/>
      <w:marBottom w:val="0"/>
      <w:divBdr>
        <w:top w:val="none" w:sz="0" w:space="0" w:color="auto"/>
        <w:left w:val="none" w:sz="0" w:space="0" w:color="auto"/>
        <w:bottom w:val="none" w:sz="0" w:space="0" w:color="auto"/>
        <w:right w:val="none" w:sz="0" w:space="0" w:color="auto"/>
      </w:divBdr>
    </w:div>
    <w:div w:id="403990852">
      <w:bodyDiv w:val="1"/>
      <w:marLeft w:val="0"/>
      <w:marRight w:val="0"/>
      <w:marTop w:val="0"/>
      <w:marBottom w:val="0"/>
      <w:divBdr>
        <w:top w:val="none" w:sz="0" w:space="0" w:color="auto"/>
        <w:left w:val="none" w:sz="0" w:space="0" w:color="auto"/>
        <w:bottom w:val="none" w:sz="0" w:space="0" w:color="auto"/>
        <w:right w:val="none" w:sz="0" w:space="0" w:color="auto"/>
      </w:divBdr>
    </w:div>
    <w:div w:id="411969094">
      <w:bodyDiv w:val="1"/>
      <w:marLeft w:val="0"/>
      <w:marRight w:val="0"/>
      <w:marTop w:val="0"/>
      <w:marBottom w:val="0"/>
      <w:divBdr>
        <w:top w:val="none" w:sz="0" w:space="0" w:color="auto"/>
        <w:left w:val="none" w:sz="0" w:space="0" w:color="auto"/>
        <w:bottom w:val="none" w:sz="0" w:space="0" w:color="auto"/>
        <w:right w:val="none" w:sz="0" w:space="0" w:color="auto"/>
      </w:divBdr>
    </w:div>
    <w:div w:id="424543113">
      <w:bodyDiv w:val="1"/>
      <w:marLeft w:val="0"/>
      <w:marRight w:val="0"/>
      <w:marTop w:val="0"/>
      <w:marBottom w:val="0"/>
      <w:divBdr>
        <w:top w:val="none" w:sz="0" w:space="0" w:color="auto"/>
        <w:left w:val="none" w:sz="0" w:space="0" w:color="auto"/>
        <w:bottom w:val="none" w:sz="0" w:space="0" w:color="auto"/>
        <w:right w:val="none" w:sz="0" w:space="0" w:color="auto"/>
      </w:divBdr>
    </w:div>
    <w:div w:id="434516405">
      <w:bodyDiv w:val="1"/>
      <w:marLeft w:val="0"/>
      <w:marRight w:val="0"/>
      <w:marTop w:val="0"/>
      <w:marBottom w:val="0"/>
      <w:divBdr>
        <w:top w:val="none" w:sz="0" w:space="0" w:color="auto"/>
        <w:left w:val="none" w:sz="0" w:space="0" w:color="auto"/>
        <w:bottom w:val="none" w:sz="0" w:space="0" w:color="auto"/>
        <w:right w:val="none" w:sz="0" w:space="0" w:color="auto"/>
      </w:divBdr>
    </w:div>
    <w:div w:id="462233528">
      <w:bodyDiv w:val="1"/>
      <w:marLeft w:val="0"/>
      <w:marRight w:val="0"/>
      <w:marTop w:val="0"/>
      <w:marBottom w:val="0"/>
      <w:divBdr>
        <w:top w:val="none" w:sz="0" w:space="0" w:color="auto"/>
        <w:left w:val="none" w:sz="0" w:space="0" w:color="auto"/>
        <w:bottom w:val="none" w:sz="0" w:space="0" w:color="auto"/>
        <w:right w:val="none" w:sz="0" w:space="0" w:color="auto"/>
      </w:divBdr>
    </w:div>
    <w:div w:id="462768872">
      <w:bodyDiv w:val="1"/>
      <w:marLeft w:val="0"/>
      <w:marRight w:val="0"/>
      <w:marTop w:val="0"/>
      <w:marBottom w:val="0"/>
      <w:divBdr>
        <w:top w:val="none" w:sz="0" w:space="0" w:color="auto"/>
        <w:left w:val="none" w:sz="0" w:space="0" w:color="auto"/>
        <w:bottom w:val="none" w:sz="0" w:space="0" w:color="auto"/>
        <w:right w:val="none" w:sz="0" w:space="0" w:color="auto"/>
      </w:divBdr>
    </w:div>
    <w:div w:id="481384066">
      <w:bodyDiv w:val="1"/>
      <w:marLeft w:val="0"/>
      <w:marRight w:val="0"/>
      <w:marTop w:val="0"/>
      <w:marBottom w:val="0"/>
      <w:divBdr>
        <w:top w:val="none" w:sz="0" w:space="0" w:color="auto"/>
        <w:left w:val="none" w:sz="0" w:space="0" w:color="auto"/>
        <w:bottom w:val="none" w:sz="0" w:space="0" w:color="auto"/>
        <w:right w:val="none" w:sz="0" w:space="0" w:color="auto"/>
      </w:divBdr>
    </w:div>
    <w:div w:id="502017989">
      <w:bodyDiv w:val="1"/>
      <w:marLeft w:val="0"/>
      <w:marRight w:val="0"/>
      <w:marTop w:val="0"/>
      <w:marBottom w:val="0"/>
      <w:divBdr>
        <w:top w:val="none" w:sz="0" w:space="0" w:color="auto"/>
        <w:left w:val="none" w:sz="0" w:space="0" w:color="auto"/>
        <w:bottom w:val="none" w:sz="0" w:space="0" w:color="auto"/>
        <w:right w:val="none" w:sz="0" w:space="0" w:color="auto"/>
      </w:divBdr>
    </w:div>
    <w:div w:id="502861206">
      <w:bodyDiv w:val="1"/>
      <w:marLeft w:val="0"/>
      <w:marRight w:val="0"/>
      <w:marTop w:val="0"/>
      <w:marBottom w:val="0"/>
      <w:divBdr>
        <w:top w:val="none" w:sz="0" w:space="0" w:color="auto"/>
        <w:left w:val="none" w:sz="0" w:space="0" w:color="auto"/>
        <w:bottom w:val="none" w:sz="0" w:space="0" w:color="auto"/>
        <w:right w:val="none" w:sz="0" w:space="0" w:color="auto"/>
      </w:divBdr>
    </w:div>
    <w:div w:id="540940052">
      <w:bodyDiv w:val="1"/>
      <w:marLeft w:val="0"/>
      <w:marRight w:val="0"/>
      <w:marTop w:val="0"/>
      <w:marBottom w:val="0"/>
      <w:divBdr>
        <w:top w:val="none" w:sz="0" w:space="0" w:color="auto"/>
        <w:left w:val="none" w:sz="0" w:space="0" w:color="auto"/>
        <w:bottom w:val="none" w:sz="0" w:space="0" w:color="auto"/>
        <w:right w:val="none" w:sz="0" w:space="0" w:color="auto"/>
      </w:divBdr>
    </w:div>
    <w:div w:id="573667809">
      <w:bodyDiv w:val="1"/>
      <w:marLeft w:val="0"/>
      <w:marRight w:val="0"/>
      <w:marTop w:val="0"/>
      <w:marBottom w:val="0"/>
      <w:divBdr>
        <w:top w:val="none" w:sz="0" w:space="0" w:color="auto"/>
        <w:left w:val="none" w:sz="0" w:space="0" w:color="auto"/>
        <w:bottom w:val="none" w:sz="0" w:space="0" w:color="auto"/>
        <w:right w:val="none" w:sz="0" w:space="0" w:color="auto"/>
      </w:divBdr>
    </w:div>
    <w:div w:id="577593851">
      <w:bodyDiv w:val="1"/>
      <w:marLeft w:val="0"/>
      <w:marRight w:val="0"/>
      <w:marTop w:val="0"/>
      <w:marBottom w:val="0"/>
      <w:divBdr>
        <w:top w:val="none" w:sz="0" w:space="0" w:color="auto"/>
        <w:left w:val="none" w:sz="0" w:space="0" w:color="auto"/>
        <w:bottom w:val="none" w:sz="0" w:space="0" w:color="auto"/>
        <w:right w:val="none" w:sz="0" w:space="0" w:color="auto"/>
      </w:divBdr>
    </w:div>
    <w:div w:id="613369230">
      <w:bodyDiv w:val="1"/>
      <w:marLeft w:val="0"/>
      <w:marRight w:val="0"/>
      <w:marTop w:val="0"/>
      <w:marBottom w:val="0"/>
      <w:divBdr>
        <w:top w:val="none" w:sz="0" w:space="0" w:color="auto"/>
        <w:left w:val="none" w:sz="0" w:space="0" w:color="auto"/>
        <w:bottom w:val="none" w:sz="0" w:space="0" w:color="auto"/>
        <w:right w:val="none" w:sz="0" w:space="0" w:color="auto"/>
      </w:divBdr>
    </w:div>
    <w:div w:id="621809751">
      <w:bodyDiv w:val="1"/>
      <w:marLeft w:val="0"/>
      <w:marRight w:val="0"/>
      <w:marTop w:val="0"/>
      <w:marBottom w:val="0"/>
      <w:divBdr>
        <w:top w:val="none" w:sz="0" w:space="0" w:color="auto"/>
        <w:left w:val="none" w:sz="0" w:space="0" w:color="auto"/>
        <w:bottom w:val="none" w:sz="0" w:space="0" w:color="auto"/>
        <w:right w:val="none" w:sz="0" w:space="0" w:color="auto"/>
      </w:divBdr>
    </w:div>
    <w:div w:id="632516894">
      <w:bodyDiv w:val="1"/>
      <w:marLeft w:val="0"/>
      <w:marRight w:val="0"/>
      <w:marTop w:val="0"/>
      <w:marBottom w:val="0"/>
      <w:divBdr>
        <w:top w:val="none" w:sz="0" w:space="0" w:color="auto"/>
        <w:left w:val="none" w:sz="0" w:space="0" w:color="auto"/>
        <w:bottom w:val="none" w:sz="0" w:space="0" w:color="auto"/>
        <w:right w:val="none" w:sz="0" w:space="0" w:color="auto"/>
      </w:divBdr>
    </w:div>
    <w:div w:id="665477664">
      <w:bodyDiv w:val="1"/>
      <w:marLeft w:val="0"/>
      <w:marRight w:val="0"/>
      <w:marTop w:val="0"/>
      <w:marBottom w:val="0"/>
      <w:divBdr>
        <w:top w:val="none" w:sz="0" w:space="0" w:color="auto"/>
        <w:left w:val="none" w:sz="0" w:space="0" w:color="auto"/>
        <w:bottom w:val="none" w:sz="0" w:space="0" w:color="auto"/>
        <w:right w:val="none" w:sz="0" w:space="0" w:color="auto"/>
      </w:divBdr>
    </w:div>
    <w:div w:id="667902552">
      <w:bodyDiv w:val="1"/>
      <w:marLeft w:val="0"/>
      <w:marRight w:val="0"/>
      <w:marTop w:val="0"/>
      <w:marBottom w:val="0"/>
      <w:divBdr>
        <w:top w:val="none" w:sz="0" w:space="0" w:color="auto"/>
        <w:left w:val="none" w:sz="0" w:space="0" w:color="auto"/>
        <w:bottom w:val="none" w:sz="0" w:space="0" w:color="auto"/>
        <w:right w:val="none" w:sz="0" w:space="0" w:color="auto"/>
      </w:divBdr>
    </w:div>
    <w:div w:id="675111516">
      <w:bodyDiv w:val="1"/>
      <w:marLeft w:val="0"/>
      <w:marRight w:val="0"/>
      <w:marTop w:val="0"/>
      <w:marBottom w:val="0"/>
      <w:divBdr>
        <w:top w:val="none" w:sz="0" w:space="0" w:color="auto"/>
        <w:left w:val="none" w:sz="0" w:space="0" w:color="auto"/>
        <w:bottom w:val="none" w:sz="0" w:space="0" w:color="auto"/>
        <w:right w:val="none" w:sz="0" w:space="0" w:color="auto"/>
      </w:divBdr>
    </w:div>
    <w:div w:id="676271086">
      <w:bodyDiv w:val="1"/>
      <w:marLeft w:val="0"/>
      <w:marRight w:val="0"/>
      <w:marTop w:val="0"/>
      <w:marBottom w:val="0"/>
      <w:divBdr>
        <w:top w:val="none" w:sz="0" w:space="0" w:color="auto"/>
        <w:left w:val="none" w:sz="0" w:space="0" w:color="auto"/>
        <w:bottom w:val="none" w:sz="0" w:space="0" w:color="auto"/>
        <w:right w:val="none" w:sz="0" w:space="0" w:color="auto"/>
      </w:divBdr>
      <w:divsChild>
        <w:div w:id="2145079956">
          <w:marLeft w:val="0"/>
          <w:marRight w:val="0"/>
          <w:marTop w:val="0"/>
          <w:marBottom w:val="0"/>
          <w:divBdr>
            <w:top w:val="none" w:sz="0" w:space="0" w:color="auto"/>
            <w:left w:val="none" w:sz="0" w:space="0" w:color="auto"/>
            <w:bottom w:val="none" w:sz="0" w:space="0" w:color="auto"/>
            <w:right w:val="none" w:sz="0" w:space="0" w:color="auto"/>
          </w:divBdr>
        </w:div>
      </w:divsChild>
    </w:div>
    <w:div w:id="692418614">
      <w:bodyDiv w:val="1"/>
      <w:marLeft w:val="0"/>
      <w:marRight w:val="0"/>
      <w:marTop w:val="0"/>
      <w:marBottom w:val="0"/>
      <w:divBdr>
        <w:top w:val="none" w:sz="0" w:space="0" w:color="auto"/>
        <w:left w:val="none" w:sz="0" w:space="0" w:color="auto"/>
        <w:bottom w:val="none" w:sz="0" w:space="0" w:color="auto"/>
        <w:right w:val="none" w:sz="0" w:space="0" w:color="auto"/>
      </w:divBdr>
    </w:div>
    <w:div w:id="694231437">
      <w:bodyDiv w:val="1"/>
      <w:marLeft w:val="0"/>
      <w:marRight w:val="0"/>
      <w:marTop w:val="0"/>
      <w:marBottom w:val="0"/>
      <w:divBdr>
        <w:top w:val="none" w:sz="0" w:space="0" w:color="auto"/>
        <w:left w:val="none" w:sz="0" w:space="0" w:color="auto"/>
        <w:bottom w:val="none" w:sz="0" w:space="0" w:color="auto"/>
        <w:right w:val="none" w:sz="0" w:space="0" w:color="auto"/>
      </w:divBdr>
    </w:div>
    <w:div w:id="709185620">
      <w:bodyDiv w:val="1"/>
      <w:marLeft w:val="0"/>
      <w:marRight w:val="0"/>
      <w:marTop w:val="0"/>
      <w:marBottom w:val="0"/>
      <w:divBdr>
        <w:top w:val="none" w:sz="0" w:space="0" w:color="auto"/>
        <w:left w:val="none" w:sz="0" w:space="0" w:color="auto"/>
        <w:bottom w:val="none" w:sz="0" w:space="0" w:color="auto"/>
        <w:right w:val="none" w:sz="0" w:space="0" w:color="auto"/>
      </w:divBdr>
    </w:div>
    <w:div w:id="722295569">
      <w:bodyDiv w:val="1"/>
      <w:marLeft w:val="0"/>
      <w:marRight w:val="0"/>
      <w:marTop w:val="0"/>
      <w:marBottom w:val="0"/>
      <w:divBdr>
        <w:top w:val="none" w:sz="0" w:space="0" w:color="auto"/>
        <w:left w:val="none" w:sz="0" w:space="0" w:color="auto"/>
        <w:bottom w:val="none" w:sz="0" w:space="0" w:color="auto"/>
        <w:right w:val="none" w:sz="0" w:space="0" w:color="auto"/>
      </w:divBdr>
    </w:div>
    <w:div w:id="728266553">
      <w:bodyDiv w:val="1"/>
      <w:marLeft w:val="0"/>
      <w:marRight w:val="0"/>
      <w:marTop w:val="0"/>
      <w:marBottom w:val="0"/>
      <w:divBdr>
        <w:top w:val="none" w:sz="0" w:space="0" w:color="auto"/>
        <w:left w:val="none" w:sz="0" w:space="0" w:color="auto"/>
        <w:bottom w:val="none" w:sz="0" w:space="0" w:color="auto"/>
        <w:right w:val="none" w:sz="0" w:space="0" w:color="auto"/>
      </w:divBdr>
    </w:div>
    <w:div w:id="739015955">
      <w:bodyDiv w:val="1"/>
      <w:marLeft w:val="0"/>
      <w:marRight w:val="0"/>
      <w:marTop w:val="0"/>
      <w:marBottom w:val="0"/>
      <w:divBdr>
        <w:top w:val="none" w:sz="0" w:space="0" w:color="auto"/>
        <w:left w:val="none" w:sz="0" w:space="0" w:color="auto"/>
        <w:bottom w:val="none" w:sz="0" w:space="0" w:color="auto"/>
        <w:right w:val="none" w:sz="0" w:space="0" w:color="auto"/>
      </w:divBdr>
    </w:div>
    <w:div w:id="788862701">
      <w:bodyDiv w:val="1"/>
      <w:marLeft w:val="0"/>
      <w:marRight w:val="0"/>
      <w:marTop w:val="0"/>
      <w:marBottom w:val="0"/>
      <w:divBdr>
        <w:top w:val="none" w:sz="0" w:space="0" w:color="auto"/>
        <w:left w:val="none" w:sz="0" w:space="0" w:color="auto"/>
        <w:bottom w:val="none" w:sz="0" w:space="0" w:color="auto"/>
        <w:right w:val="none" w:sz="0" w:space="0" w:color="auto"/>
      </w:divBdr>
    </w:div>
    <w:div w:id="788937939">
      <w:bodyDiv w:val="1"/>
      <w:marLeft w:val="0"/>
      <w:marRight w:val="0"/>
      <w:marTop w:val="0"/>
      <w:marBottom w:val="0"/>
      <w:divBdr>
        <w:top w:val="none" w:sz="0" w:space="0" w:color="auto"/>
        <w:left w:val="none" w:sz="0" w:space="0" w:color="auto"/>
        <w:bottom w:val="none" w:sz="0" w:space="0" w:color="auto"/>
        <w:right w:val="none" w:sz="0" w:space="0" w:color="auto"/>
      </w:divBdr>
    </w:div>
    <w:div w:id="812062550">
      <w:bodyDiv w:val="1"/>
      <w:marLeft w:val="0"/>
      <w:marRight w:val="0"/>
      <w:marTop w:val="0"/>
      <w:marBottom w:val="0"/>
      <w:divBdr>
        <w:top w:val="none" w:sz="0" w:space="0" w:color="auto"/>
        <w:left w:val="none" w:sz="0" w:space="0" w:color="auto"/>
        <w:bottom w:val="none" w:sz="0" w:space="0" w:color="auto"/>
        <w:right w:val="none" w:sz="0" w:space="0" w:color="auto"/>
      </w:divBdr>
    </w:div>
    <w:div w:id="834951443">
      <w:bodyDiv w:val="1"/>
      <w:marLeft w:val="0"/>
      <w:marRight w:val="0"/>
      <w:marTop w:val="0"/>
      <w:marBottom w:val="0"/>
      <w:divBdr>
        <w:top w:val="none" w:sz="0" w:space="0" w:color="auto"/>
        <w:left w:val="none" w:sz="0" w:space="0" w:color="auto"/>
        <w:bottom w:val="none" w:sz="0" w:space="0" w:color="auto"/>
        <w:right w:val="none" w:sz="0" w:space="0" w:color="auto"/>
      </w:divBdr>
    </w:div>
    <w:div w:id="846024596">
      <w:bodyDiv w:val="1"/>
      <w:marLeft w:val="0"/>
      <w:marRight w:val="0"/>
      <w:marTop w:val="0"/>
      <w:marBottom w:val="0"/>
      <w:divBdr>
        <w:top w:val="none" w:sz="0" w:space="0" w:color="auto"/>
        <w:left w:val="none" w:sz="0" w:space="0" w:color="auto"/>
        <w:bottom w:val="none" w:sz="0" w:space="0" w:color="auto"/>
        <w:right w:val="none" w:sz="0" w:space="0" w:color="auto"/>
      </w:divBdr>
    </w:div>
    <w:div w:id="873733945">
      <w:bodyDiv w:val="1"/>
      <w:marLeft w:val="0"/>
      <w:marRight w:val="0"/>
      <w:marTop w:val="0"/>
      <w:marBottom w:val="0"/>
      <w:divBdr>
        <w:top w:val="none" w:sz="0" w:space="0" w:color="auto"/>
        <w:left w:val="none" w:sz="0" w:space="0" w:color="auto"/>
        <w:bottom w:val="none" w:sz="0" w:space="0" w:color="auto"/>
        <w:right w:val="none" w:sz="0" w:space="0" w:color="auto"/>
      </w:divBdr>
    </w:div>
    <w:div w:id="881673692">
      <w:bodyDiv w:val="1"/>
      <w:marLeft w:val="0"/>
      <w:marRight w:val="0"/>
      <w:marTop w:val="0"/>
      <w:marBottom w:val="0"/>
      <w:divBdr>
        <w:top w:val="none" w:sz="0" w:space="0" w:color="auto"/>
        <w:left w:val="none" w:sz="0" w:space="0" w:color="auto"/>
        <w:bottom w:val="none" w:sz="0" w:space="0" w:color="auto"/>
        <w:right w:val="none" w:sz="0" w:space="0" w:color="auto"/>
      </w:divBdr>
    </w:div>
    <w:div w:id="883564479">
      <w:bodyDiv w:val="1"/>
      <w:marLeft w:val="0"/>
      <w:marRight w:val="0"/>
      <w:marTop w:val="0"/>
      <w:marBottom w:val="0"/>
      <w:divBdr>
        <w:top w:val="none" w:sz="0" w:space="0" w:color="auto"/>
        <w:left w:val="none" w:sz="0" w:space="0" w:color="auto"/>
        <w:bottom w:val="none" w:sz="0" w:space="0" w:color="auto"/>
        <w:right w:val="none" w:sz="0" w:space="0" w:color="auto"/>
      </w:divBdr>
    </w:div>
    <w:div w:id="885337503">
      <w:bodyDiv w:val="1"/>
      <w:marLeft w:val="0"/>
      <w:marRight w:val="0"/>
      <w:marTop w:val="0"/>
      <w:marBottom w:val="0"/>
      <w:divBdr>
        <w:top w:val="none" w:sz="0" w:space="0" w:color="auto"/>
        <w:left w:val="none" w:sz="0" w:space="0" w:color="auto"/>
        <w:bottom w:val="none" w:sz="0" w:space="0" w:color="auto"/>
        <w:right w:val="none" w:sz="0" w:space="0" w:color="auto"/>
      </w:divBdr>
    </w:div>
    <w:div w:id="931007319">
      <w:bodyDiv w:val="1"/>
      <w:marLeft w:val="0"/>
      <w:marRight w:val="0"/>
      <w:marTop w:val="0"/>
      <w:marBottom w:val="0"/>
      <w:divBdr>
        <w:top w:val="none" w:sz="0" w:space="0" w:color="auto"/>
        <w:left w:val="none" w:sz="0" w:space="0" w:color="auto"/>
        <w:bottom w:val="none" w:sz="0" w:space="0" w:color="auto"/>
        <w:right w:val="none" w:sz="0" w:space="0" w:color="auto"/>
      </w:divBdr>
    </w:div>
    <w:div w:id="992568643">
      <w:bodyDiv w:val="1"/>
      <w:marLeft w:val="0"/>
      <w:marRight w:val="0"/>
      <w:marTop w:val="0"/>
      <w:marBottom w:val="0"/>
      <w:divBdr>
        <w:top w:val="none" w:sz="0" w:space="0" w:color="auto"/>
        <w:left w:val="none" w:sz="0" w:space="0" w:color="auto"/>
        <w:bottom w:val="none" w:sz="0" w:space="0" w:color="auto"/>
        <w:right w:val="none" w:sz="0" w:space="0" w:color="auto"/>
      </w:divBdr>
      <w:divsChild>
        <w:div w:id="514270721">
          <w:marLeft w:val="274"/>
          <w:marRight w:val="0"/>
          <w:marTop w:val="0"/>
          <w:marBottom w:val="0"/>
          <w:divBdr>
            <w:top w:val="none" w:sz="0" w:space="0" w:color="auto"/>
            <w:left w:val="none" w:sz="0" w:space="0" w:color="auto"/>
            <w:bottom w:val="none" w:sz="0" w:space="0" w:color="auto"/>
            <w:right w:val="none" w:sz="0" w:space="0" w:color="auto"/>
          </w:divBdr>
        </w:div>
        <w:div w:id="2007056138">
          <w:marLeft w:val="274"/>
          <w:marRight w:val="0"/>
          <w:marTop w:val="0"/>
          <w:marBottom w:val="0"/>
          <w:divBdr>
            <w:top w:val="none" w:sz="0" w:space="0" w:color="auto"/>
            <w:left w:val="none" w:sz="0" w:space="0" w:color="auto"/>
            <w:bottom w:val="none" w:sz="0" w:space="0" w:color="auto"/>
            <w:right w:val="none" w:sz="0" w:space="0" w:color="auto"/>
          </w:divBdr>
        </w:div>
        <w:div w:id="1456023660">
          <w:marLeft w:val="274"/>
          <w:marRight w:val="0"/>
          <w:marTop w:val="0"/>
          <w:marBottom w:val="0"/>
          <w:divBdr>
            <w:top w:val="none" w:sz="0" w:space="0" w:color="auto"/>
            <w:left w:val="none" w:sz="0" w:space="0" w:color="auto"/>
            <w:bottom w:val="none" w:sz="0" w:space="0" w:color="auto"/>
            <w:right w:val="none" w:sz="0" w:space="0" w:color="auto"/>
          </w:divBdr>
        </w:div>
        <w:div w:id="528449451">
          <w:marLeft w:val="274"/>
          <w:marRight w:val="0"/>
          <w:marTop w:val="0"/>
          <w:marBottom w:val="0"/>
          <w:divBdr>
            <w:top w:val="none" w:sz="0" w:space="0" w:color="auto"/>
            <w:left w:val="none" w:sz="0" w:space="0" w:color="auto"/>
            <w:bottom w:val="none" w:sz="0" w:space="0" w:color="auto"/>
            <w:right w:val="none" w:sz="0" w:space="0" w:color="auto"/>
          </w:divBdr>
        </w:div>
        <w:div w:id="1931740786">
          <w:marLeft w:val="274"/>
          <w:marRight w:val="0"/>
          <w:marTop w:val="0"/>
          <w:marBottom w:val="0"/>
          <w:divBdr>
            <w:top w:val="none" w:sz="0" w:space="0" w:color="auto"/>
            <w:left w:val="none" w:sz="0" w:space="0" w:color="auto"/>
            <w:bottom w:val="none" w:sz="0" w:space="0" w:color="auto"/>
            <w:right w:val="none" w:sz="0" w:space="0" w:color="auto"/>
          </w:divBdr>
        </w:div>
        <w:div w:id="1716536556">
          <w:marLeft w:val="274"/>
          <w:marRight w:val="0"/>
          <w:marTop w:val="0"/>
          <w:marBottom w:val="0"/>
          <w:divBdr>
            <w:top w:val="none" w:sz="0" w:space="0" w:color="auto"/>
            <w:left w:val="none" w:sz="0" w:space="0" w:color="auto"/>
            <w:bottom w:val="none" w:sz="0" w:space="0" w:color="auto"/>
            <w:right w:val="none" w:sz="0" w:space="0" w:color="auto"/>
          </w:divBdr>
        </w:div>
      </w:divsChild>
    </w:div>
    <w:div w:id="996999366">
      <w:bodyDiv w:val="1"/>
      <w:marLeft w:val="0"/>
      <w:marRight w:val="0"/>
      <w:marTop w:val="0"/>
      <w:marBottom w:val="0"/>
      <w:divBdr>
        <w:top w:val="none" w:sz="0" w:space="0" w:color="auto"/>
        <w:left w:val="none" w:sz="0" w:space="0" w:color="auto"/>
        <w:bottom w:val="none" w:sz="0" w:space="0" w:color="auto"/>
        <w:right w:val="none" w:sz="0" w:space="0" w:color="auto"/>
      </w:divBdr>
    </w:div>
    <w:div w:id="1002585243">
      <w:bodyDiv w:val="1"/>
      <w:marLeft w:val="0"/>
      <w:marRight w:val="0"/>
      <w:marTop w:val="0"/>
      <w:marBottom w:val="0"/>
      <w:divBdr>
        <w:top w:val="none" w:sz="0" w:space="0" w:color="auto"/>
        <w:left w:val="none" w:sz="0" w:space="0" w:color="auto"/>
        <w:bottom w:val="none" w:sz="0" w:space="0" w:color="auto"/>
        <w:right w:val="none" w:sz="0" w:space="0" w:color="auto"/>
      </w:divBdr>
    </w:div>
    <w:div w:id="1008361440">
      <w:bodyDiv w:val="1"/>
      <w:marLeft w:val="0"/>
      <w:marRight w:val="0"/>
      <w:marTop w:val="0"/>
      <w:marBottom w:val="0"/>
      <w:divBdr>
        <w:top w:val="none" w:sz="0" w:space="0" w:color="auto"/>
        <w:left w:val="none" w:sz="0" w:space="0" w:color="auto"/>
        <w:bottom w:val="none" w:sz="0" w:space="0" w:color="auto"/>
        <w:right w:val="none" w:sz="0" w:space="0" w:color="auto"/>
      </w:divBdr>
    </w:div>
    <w:div w:id="1024208924">
      <w:bodyDiv w:val="1"/>
      <w:marLeft w:val="0"/>
      <w:marRight w:val="0"/>
      <w:marTop w:val="0"/>
      <w:marBottom w:val="0"/>
      <w:divBdr>
        <w:top w:val="none" w:sz="0" w:space="0" w:color="auto"/>
        <w:left w:val="none" w:sz="0" w:space="0" w:color="auto"/>
        <w:bottom w:val="none" w:sz="0" w:space="0" w:color="auto"/>
        <w:right w:val="none" w:sz="0" w:space="0" w:color="auto"/>
      </w:divBdr>
    </w:div>
    <w:div w:id="1051734965">
      <w:bodyDiv w:val="1"/>
      <w:marLeft w:val="0"/>
      <w:marRight w:val="0"/>
      <w:marTop w:val="0"/>
      <w:marBottom w:val="0"/>
      <w:divBdr>
        <w:top w:val="none" w:sz="0" w:space="0" w:color="auto"/>
        <w:left w:val="none" w:sz="0" w:space="0" w:color="auto"/>
        <w:bottom w:val="none" w:sz="0" w:space="0" w:color="auto"/>
        <w:right w:val="none" w:sz="0" w:space="0" w:color="auto"/>
      </w:divBdr>
    </w:div>
    <w:div w:id="1056972952">
      <w:bodyDiv w:val="1"/>
      <w:marLeft w:val="0"/>
      <w:marRight w:val="0"/>
      <w:marTop w:val="0"/>
      <w:marBottom w:val="0"/>
      <w:divBdr>
        <w:top w:val="none" w:sz="0" w:space="0" w:color="auto"/>
        <w:left w:val="none" w:sz="0" w:space="0" w:color="auto"/>
        <w:bottom w:val="none" w:sz="0" w:space="0" w:color="auto"/>
        <w:right w:val="none" w:sz="0" w:space="0" w:color="auto"/>
      </w:divBdr>
    </w:div>
    <w:div w:id="1082723549">
      <w:bodyDiv w:val="1"/>
      <w:marLeft w:val="0"/>
      <w:marRight w:val="0"/>
      <w:marTop w:val="0"/>
      <w:marBottom w:val="0"/>
      <w:divBdr>
        <w:top w:val="none" w:sz="0" w:space="0" w:color="auto"/>
        <w:left w:val="none" w:sz="0" w:space="0" w:color="auto"/>
        <w:bottom w:val="none" w:sz="0" w:space="0" w:color="auto"/>
        <w:right w:val="none" w:sz="0" w:space="0" w:color="auto"/>
      </w:divBdr>
    </w:div>
    <w:div w:id="1115560723">
      <w:bodyDiv w:val="1"/>
      <w:marLeft w:val="0"/>
      <w:marRight w:val="0"/>
      <w:marTop w:val="0"/>
      <w:marBottom w:val="0"/>
      <w:divBdr>
        <w:top w:val="none" w:sz="0" w:space="0" w:color="auto"/>
        <w:left w:val="none" w:sz="0" w:space="0" w:color="auto"/>
        <w:bottom w:val="none" w:sz="0" w:space="0" w:color="auto"/>
        <w:right w:val="none" w:sz="0" w:space="0" w:color="auto"/>
      </w:divBdr>
    </w:div>
    <w:div w:id="1134982548">
      <w:bodyDiv w:val="1"/>
      <w:marLeft w:val="0"/>
      <w:marRight w:val="0"/>
      <w:marTop w:val="0"/>
      <w:marBottom w:val="0"/>
      <w:divBdr>
        <w:top w:val="none" w:sz="0" w:space="0" w:color="auto"/>
        <w:left w:val="none" w:sz="0" w:space="0" w:color="auto"/>
        <w:bottom w:val="none" w:sz="0" w:space="0" w:color="auto"/>
        <w:right w:val="none" w:sz="0" w:space="0" w:color="auto"/>
      </w:divBdr>
    </w:div>
    <w:div w:id="1139348486">
      <w:bodyDiv w:val="1"/>
      <w:marLeft w:val="0"/>
      <w:marRight w:val="0"/>
      <w:marTop w:val="0"/>
      <w:marBottom w:val="0"/>
      <w:divBdr>
        <w:top w:val="none" w:sz="0" w:space="0" w:color="auto"/>
        <w:left w:val="none" w:sz="0" w:space="0" w:color="auto"/>
        <w:bottom w:val="none" w:sz="0" w:space="0" w:color="auto"/>
        <w:right w:val="none" w:sz="0" w:space="0" w:color="auto"/>
      </w:divBdr>
    </w:div>
    <w:div w:id="1158155896">
      <w:bodyDiv w:val="1"/>
      <w:marLeft w:val="0"/>
      <w:marRight w:val="0"/>
      <w:marTop w:val="0"/>
      <w:marBottom w:val="0"/>
      <w:divBdr>
        <w:top w:val="none" w:sz="0" w:space="0" w:color="auto"/>
        <w:left w:val="none" w:sz="0" w:space="0" w:color="auto"/>
        <w:bottom w:val="none" w:sz="0" w:space="0" w:color="auto"/>
        <w:right w:val="none" w:sz="0" w:space="0" w:color="auto"/>
      </w:divBdr>
    </w:div>
    <w:div w:id="1158809815">
      <w:bodyDiv w:val="1"/>
      <w:marLeft w:val="0"/>
      <w:marRight w:val="0"/>
      <w:marTop w:val="0"/>
      <w:marBottom w:val="0"/>
      <w:divBdr>
        <w:top w:val="none" w:sz="0" w:space="0" w:color="auto"/>
        <w:left w:val="none" w:sz="0" w:space="0" w:color="auto"/>
        <w:bottom w:val="none" w:sz="0" w:space="0" w:color="auto"/>
        <w:right w:val="none" w:sz="0" w:space="0" w:color="auto"/>
      </w:divBdr>
    </w:div>
    <w:div w:id="1199390976">
      <w:bodyDiv w:val="1"/>
      <w:marLeft w:val="0"/>
      <w:marRight w:val="0"/>
      <w:marTop w:val="0"/>
      <w:marBottom w:val="0"/>
      <w:divBdr>
        <w:top w:val="none" w:sz="0" w:space="0" w:color="auto"/>
        <w:left w:val="none" w:sz="0" w:space="0" w:color="auto"/>
        <w:bottom w:val="none" w:sz="0" w:space="0" w:color="auto"/>
        <w:right w:val="none" w:sz="0" w:space="0" w:color="auto"/>
      </w:divBdr>
    </w:div>
    <w:div w:id="1200315288">
      <w:bodyDiv w:val="1"/>
      <w:marLeft w:val="0"/>
      <w:marRight w:val="0"/>
      <w:marTop w:val="0"/>
      <w:marBottom w:val="0"/>
      <w:divBdr>
        <w:top w:val="none" w:sz="0" w:space="0" w:color="auto"/>
        <w:left w:val="none" w:sz="0" w:space="0" w:color="auto"/>
        <w:bottom w:val="none" w:sz="0" w:space="0" w:color="auto"/>
        <w:right w:val="none" w:sz="0" w:space="0" w:color="auto"/>
      </w:divBdr>
    </w:div>
    <w:div w:id="1208105582">
      <w:bodyDiv w:val="1"/>
      <w:marLeft w:val="0"/>
      <w:marRight w:val="0"/>
      <w:marTop w:val="0"/>
      <w:marBottom w:val="0"/>
      <w:divBdr>
        <w:top w:val="none" w:sz="0" w:space="0" w:color="auto"/>
        <w:left w:val="none" w:sz="0" w:space="0" w:color="auto"/>
        <w:bottom w:val="none" w:sz="0" w:space="0" w:color="auto"/>
        <w:right w:val="none" w:sz="0" w:space="0" w:color="auto"/>
      </w:divBdr>
    </w:div>
    <w:div w:id="1211304281">
      <w:bodyDiv w:val="1"/>
      <w:marLeft w:val="0"/>
      <w:marRight w:val="0"/>
      <w:marTop w:val="0"/>
      <w:marBottom w:val="0"/>
      <w:divBdr>
        <w:top w:val="none" w:sz="0" w:space="0" w:color="auto"/>
        <w:left w:val="none" w:sz="0" w:space="0" w:color="auto"/>
        <w:bottom w:val="none" w:sz="0" w:space="0" w:color="auto"/>
        <w:right w:val="none" w:sz="0" w:space="0" w:color="auto"/>
      </w:divBdr>
    </w:div>
    <w:div w:id="1216161207">
      <w:bodyDiv w:val="1"/>
      <w:marLeft w:val="0"/>
      <w:marRight w:val="0"/>
      <w:marTop w:val="0"/>
      <w:marBottom w:val="0"/>
      <w:divBdr>
        <w:top w:val="none" w:sz="0" w:space="0" w:color="auto"/>
        <w:left w:val="none" w:sz="0" w:space="0" w:color="auto"/>
        <w:bottom w:val="none" w:sz="0" w:space="0" w:color="auto"/>
        <w:right w:val="none" w:sz="0" w:space="0" w:color="auto"/>
      </w:divBdr>
    </w:div>
    <w:div w:id="1221091808">
      <w:bodyDiv w:val="1"/>
      <w:marLeft w:val="0"/>
      <w:marRight w:val="0"/>
      <w:marTop w:val="0"/>
      <w:marBottom w:val="0"/>
      <w:divBdr>
        <w:top w:val="none" w:sz="0" w:space="0" w:color="auto"/>
        <w:left w:val="none" w:sz="0" w:space="0" w:color="auto"/>
        <w:bottom w:val="none" w:sz="0" w:space="0" w:color="auto"/>
        <w:right w:val="none" w:sz="0" w:space="0" w:color="auto"/>
      </w:divBdr>
    </w:div>
    <w:div w:id="1223179224">
      <w:bodyDiv w:val="1"/>
      <w:marLeft w:val="0"/>
      <w:marRight w:val="0"/>
      <w:marTop w:val="0"/>
      <w:marBottom w:val="0"/>
      <w:divBdr>
        <w:top w:val="none" w:sz="0" w:space="0" w:color="auto"/>
        <w:left w:val="none" w:sz="0" w:space="0" w:color="auto"/>
        <w:bottom w:val="none" w:sz="0" w:space="0" w:color="auto"/>
        <w:right w:val="none" w:sz="0" w:space="0" w:color="auto"/>
      </w:divBdr>
    </w:div>
    <w:div w:id="1223908879">
      <w:bodyDiv w:val="1"/>
      <w:marLeft w:val="0"/>
      <w:marRight w:val="0"/>
      <w:marTop w:val="0"/>
      <w:marBottom w:val="0"/>
      <w:divBdr>
        <w:top w:val="none" w:sz="0" w:space="0" w:color="auto"/>
        <w:left w:val="none" w:sz="0" w:space="0" w:color="auto"/>
        <w:bottom w:val="none" w:sz="0" w:space="0" w:color="auto"/>
        <w:right w:val="none" w:sz="0" w:space="0" w:color="auto"/>
      </w:divBdr>
    </w:div>
    <w:div w:id="1233661705">
      <w:bodyDiv w:val="1"/>
      <w:marLeft w:val="0"/>
      <w:marRight w:val="0"/>
      <w:marTop w:val="0"/>
      <w:marBottom w:val="0"/>
      <w:divBdr>
        <w:top w:val="none" w:sz="0" w:space="0" w:color="auto"/>
        <w:left w:val="none" w:sz="0" w:space="0" w:color="auto"/>
        <w:bottom w:val="none" w:sz="0" w:space="0" w:color="auto"/>
        <w:right w:val="none" w:sz="0" w:space="0" w:color="auto"/>
      </w:divBdr>
    </w:div>
    <w:div w:id="1234513762">
      <w:bodyDiv w:val="1"/>
      <w:marLeft w:val="0"/>
      <w:marRight w:val="0"/>
      <w:marTop w:val="0"/>
      <w:marBottom w:val="0"/>
      <w:divBdr>
        <w:top w:val="none" w:sz="0" w:space="0" w:color="auto"/>
        <w:left w:val="none" w:sz="0" w:space="0" w:color="auto"/>
        <w:bottom w:val="none" w:sz="0" w:space="0" w:color="auto"/>
        <w:right w:val="none" w:sz="0" w:space="0" w:color="auto"/>
      </w:divBdr>
    </w:div>
    <w:div w:id="1264453638">
      <w:bodyDiv w:val="1"/>
      <w:marLeft w:val="0"/>
      <w:marRight w:val="0"/>
      <w:marTop w:val="0"/>
      <w:marBottom w:val="0"/>
      <w:divBdr>
        <w:top w:val="none" w:sz="0" w:space="0" w:color="auto"/>
        <w:left w:val="none" w:sz="0" w:space="0" w:color="auto"/>
        <w:bottom w:val="none" w:sz="0" w:space="0" w:color="auto"/>
        <w:right w:val="none" w:sz="0" w:space="0" w:color="auto"/>
      </w:divBdr>
    </w:div>
    <w:div w:id="1273976333">
      <w:bodyDiv w:val="1"/>
      <w:marLeft w:val="0"/>
      <w:marRight w:val="0"/>
      <w:marTop w:val="0"/>
      <w:marBottom w:val="0"/>
      <w:divBdr>
        <w:top w:val="none" w:sz="0" w:space="0" w:color="auto"/>
        <w:left w:val="none" w:sz="0" w:space="0" w:color="auto"/>
        <w:bottom w:val="none" w:sz="0" w:space="0" w:color="auto"/>
        <w:right w:val="none" w:sz="0" w:space="0" w:color="auto"/>
      </w:divBdr>
    </w:div>
    <w:div w:id="1277054688">
      <w:bodyDiv w:val="1"/>
      <w:marLeft w:val="0"/>
      <w:marRight w:val="0"/>
      <w:marTop w:val="0"/>
      <w:marBottom w:val="0"/>
      <w:divBdr>
        <w:top w:val="none" w:sz="0" w:space="0" w:color="auto"/>
        <w:left w:val="none" w:sz="0" w:space="0" w:color="auto"/>
        <w:bottom w:val="none" w:sz="0" w:space="0" w:color="auto"/>
        <w:right w:val="none" w:sz="0" w:space="0" w:color="auto"/>
      </w:divBdr>
    </w:div>
    <w:div w:id="1278488255">
      <w:bodyDiv w:val="1"/>
      <w:marLeft w:val="0"/>
      <w:marRight w:val="0"/>
      <w:marTop w:val="0"/>
      <w:marBottom w:val="0"/>
      <w:divBdr>
        <w:top w:val="none" w:sz="0" w:space="0" w:color="auto"/>
        <w:left w:val="none" w:sz="0" w:space="0" w:color="auto"/>
        <w:bottom w:val="none" w:sz="0" w:space="0" w:color="auto"/>
        <w:right w:val="none" w:sz="0" w:space="0" w:color="auto"/>
      </w:divBdr>
    </w:div>
    <w:div w:id="1294949332">
      <w:bodyDiv w:val="1"/>
      <w:marLeft w:val="0"/>
      <w:marRight w:val="0"/>
      <w:marTop w:val="0"/>
      <w:marBottom w:val="0"/>
      <w:divBdr>
        <w:top w:val="none" w:sz="0" w:space="0" w:color="auto"/>
        <w:left w:val="none" w:sz="0" w:space="0" w:color="auto"/>
        <w:bottom w:val="none" w:sz="0" w:space="0" w:color="auto"/>
        <w:right w:val="none" w:sz="0" w:space="0" w:color="auto"/>
      </w:divBdr>
    </w:div>
    <w:div w:id="1336761493">
      <w:bodyDiv w:val="1"/>
      <w:marLeft w:val="0"/>
      <w:marRight w:val="0"/>
      <w:marTop w:val="0"/>
      <w:marBottom w:val="0"/>
      <w:divBdr>
        <w:top w:val="none" w:sz="0" w:space="0" w:color="auto"/>
        <w:left w:val="none" w:sz="0" w:space="0" w:color="auto"/>
        <w:bottom w:val="none" w:sz="0" w:space="0" w:color="auto"/>
        <w:right w:val="none" w:sz="0" w:space="0" w:color="auto"/>
      </w:divBdr>
    </w:div>
    <w:div w:id="1348096452">
      <w:bodyDiv w:val="1"/>
      <w:marLeft w:val="0"/>
      <w:marRight w:val="0"/>
      <w:marTop w:val="0"/>
      <w:marBottom w:val="0"/>
      <w:divBdr>
        <w:top w:val="none" w:sz="0" w:space="0" w:color="auto"/>
        <w:left w:val="none" w:sz="0" w:space="0" w:color="auto"/>
        <w:bottom w:val="none" w:sz="0" w:space="0" w:color="auto"/>
        <w:right w:val="none" w:sz="0" w:space="0" w:color="auto"/>
      </w:divBdr>
    </w:div>
    <w:div w:id="1352491548">
      <w:bodyDiv w:val="1"/>
      <w:marLeft w:val="0"/>
      <w:marRight w:val="0"/>
      <w:marTop w:val="0"/>
      <w:marBottom w:val="0"/>
      <w:divBdr>
        <w:top w:val="none" w:sz="0" w:space="0" w:color="auto"/>
        <w:left w:val="none" w:sz="0" w:space="0" w:color="auto"/>
        <w:bottom w:val="none" w:sz="0" w:space="0" w:color="auto"/>
        <w:right w:val="none" w:sz="0" w:space="0" w:color="auto"/>
      </w:divBdr>
    </w:div>
    <w:div w:id="1356231560">
      <w:bodyDiv w:val="1"/>
      <w:marLeft w:val="0"/>
      <w:marRight w:val="0"/>
      <w:marTop w:val="0"/>
      <w:marBottom w:val="0"/>
      <w:divBdr>
        <w:top w:val="none" w:sz="0" w:space="0" w:color="auto"/>
        <w:left w:val="none" w:sz="0" w:space="0" w:color="auto"/>
        <w:bottom w:val="none" w:sz="0" w:space="0" w:color="auto"/>
        <w:right w:val="none" w:sz="0" w:space="0" w:color="auto"/>
      </w:divBdr>
    </w:div>
    <w:div w:id="1384720107">
      <w:bodyDiv w:val="1"/>
      <w:marLeft w:val="0"/>
      <w:marRight w:val="0"/>
      <w:marTop w:val="0"/>
      <w:marBottom w:val="0"/>
      <w:divBdr>
        <w:top w:val="none" w:sz="0" w:space="0" w:color="auto"/>
        <w:left w:val="none" w:sz="0" w:space="0" w:color="auto"/>
        <w:bottom w:val="none" w:sz="0" w:space="0" w:color="auto"/>
        <w:right w:val="none" w:sz="0" w:space="0" w:color="auto"/>
      </w:divBdr>
    </w:div>
    <w:div w:id="1392073289">
      <w:bodyDiv w:val="1"/>
      <w:marLeft w:val="0"/>
      <w:marRight w:val="0"/>
      <w:marTop w:val="0"/>
      <w:marBottom w:val="0"/>
      <w:divBdr>
        <w:top w:val="none" w:sz="0" w:space="0" w:color="auto"/>
        <w:left w:val="none" w:sz="0" w:space="0" w:color="auto"/>
        <w:bottom w:val="none" w:sz="0" w:space="0" w:color="auto"/>
        <w:right w:val="none" w:sz="0" w:space="0" w:color="auto"/>
      </w:divBdr>
    </w:div>
    <w:div w:id="1400247184">
      <w:bodyDiv w:val="1"/>
      <w:marLeft w:val="0"/>
      <w:marRight w:val="0"/>
      <w:marTop w:val="0"/>
      <w:marBottom w:val="0"/>
      <w:divBdr>
        <w:top w:val="none" w:sz="0" w:space="0" w:color="auto"/>
        <w:left w:val="none" w:sz="0" w:space="0" w:color="auto"/>
        <w:bottom w:val="none" w:sz="0" w:space="0" w:color="auto"/>
        <w:right w:val="none" w:sz="0" w:space="0" w:color="auto"/>
      </w:divBdr>
    </w:div>
    <w:div w:id="1408575470">
      <w:bodyDiv w:val="1"/>
      <w:marLeft w:val="0"/>
      <w:marRight w:val="0"/>
      <w:marTop w:val="0"/>
      <w:marBottom w:val="0"/>
      <w:divBdr>
        <w:top w:val="none" w:sz="0" w:space="0" w:color="auto"/>
        <w:left w:val="none" w:sz="0" w:space="0" w:color="auto"/>
        <w:bottom w:val="none" w:sz="0" w:space="0" w:color="auto"/>
        <w:right w:val="none" w:sz="0" w:space="0" w:color="auto"/>
      </w:divBdr>
    </w:div>
    <w:div w:id="1412778632">
      <w:bodyDiv w:val="1"/>
      <w:marLeft w:val="0"/>
      <w:marRight w:val="0"/>
      <w:marTop w:val="0"/>
      <w:marBottom w:val="0"/>
      <w:divBdr>
        <w:top w:val="none" w:sz="0" w:space="0" w:color="auto"/>
        <w:left w:val="none" w:sz="0" w:space="0" w:color="auto"/>
        <w:bottom w:val="none" w:sz="0" w:space="0" w:color="auto"/>
        <w:right w:val="none" w:sz="0" w:space="0" w:color="auto"/>
      </w:divBdr>
    </w:div>
    <w:div w:id="1413504040">
      <w:bodyDiv w:val="1"/>
      <w:marLeft w:val="0"/>
      <w:marRight w:val="0"/>
      <w:marTop w:val="0"/>
      <w:marBottom w:val="0"/>
      <w:divBdr>
        <w:top w:val="none" w:sz="0" w:space="0" w:color="auto"/>
        <w:left w:val="none" w:sz="0" w:space="0" w:color="auto"/>
        <w:bottom w:val="none" w:sz="0" w:space="0" w:color="auto"/>
        <w:right w:val="none" w:sz="0" w:space="0" w:color="auto"/>
      </w:divBdr>
    </w:div>
    <w:div w:id="1428815951">
      <w:bodyDiv w:val="1"/>
      <w:marLeft w:val="0"/>
      <w:marRight w:val="0"/>
      <w:marTop w:val="0"/>
      <w:marBottom w:val="0"/>
      <w:divBdr>
        <w:top w:val="none" w:sz="0" w:space="0" w:color="auto"/>
        <w:left w:val="none" w:sz="0" w:space="0" w:color="auto"/>
        <w:bottom w:val="none" w:sz="0" w:space="0" w:color="auto"/>
        <w:right w:val="none" w:sz="0" w:space="0" w:color="auto"/>
      </w:divBdr>
    </w:div>
    <w:div w:id="1436171981">
      <w:bodyDiv w:val="1"/>
      <w:marLeft w:val="0"/>
      <w:marRight w:val="0"/>
      <w:marTop w:val="0"/>
      <w:marBottom w:val="0"/>
      <w:divBdr>
        <w:top w:val="none" w:sz="0" w:space="0" w:color="auto"/>
        <w:left w:val="none" w:sz="0" w:space="0" w:color="auto"/>
        <w:bottom w:val="none" w:sz="0" w:space="0" w:color="auto"/>
        <w:right w:val="none" w:sz="0" w:space="0" w:color="auto"/>
      </w:divBdr>
    </w:div>
    <w:div w:id="1441294943">
      <w:bodyDiv w:val="1"/>
      <w:marLeft w:val="0"/>
      <w:marRight w:val="0"/>
      <w:marTop w:val="0"/>
      <w:marBottom w:val="0"/>
      <w:divBdr>
        <w:top w:val="none" w:sz="0" w:space="0" w:color="auto"/>
        <w:left w:val="none" w:sz="0" w:space="0" w:color="auto"/>
        <w:bottom w:val="none" w:sz="0" w:space="0" w:color="auto"/>
        <w:right w:val="none" w:sz="0" w:space="0" w:color="auto"/>
      </w:divBdr>
    </w:div>
    <w:div w:id="1446149602">
      <w:bodyDiv w:val="1"/>
      <w:marLeft w:val="0"/>
      <w:marRight w:val="0"/>
      <w:marTop w:val="0"/>
      <w:marBottom w:val="0"/>
      <w:divBdr>
        <w:top w:val="none" w:sz="0" w:space="0" w:color="auto"/>
        <w:left w:val="none" w:sz="0" w:space="0" w:color="auto"/>
        <w:bottom w:val="none" w:sz="0" w:space="0" w:color="auto"/>
        <w:right w:val="none" w:sz="0" w:space="0" w:color="auto"/>
      </w:divBdr>
    </w:div>
    <w:div w:id="1449853791">
      <w:bodyDiv w:val="1"/>
      <w:marLeft w:val="0"/>
      <w:marRight w:val="0"/>
      <w:marTop w:val="0"/>
      <w:marBottom w:val="0"/>
      <w:divBdr>
        <w:top w:val="none" w:sz="0" w:space="0" w:color="auto"/>
        <w:left w:val="none" w:sz="0" w:space="0" w:color="auto"/>
        <w:bottom w:val="none" w:sz="0" w:space="0" w:color="auto"/>
        <w:right w:val="none" w:sz="0" w:space="0" w:color="auto"/>
      </w:divBdr>
    </w:div>
    <w:div w:id="1450320260">
      <w:bodyDiv w:val="1"/>
      <w:marLeft w:val="0"/>
      <w:marRight w:val="0"/>
      <w:marTop w:val="0"/>
      <w:marBottom w:val="0"/>
      <w:divBdr>
        <w:top w:val="none" w:sz="0" w:space="0" w:color="auto"/>
        <w:left w:val="none" w:sz="0" w:space="0" w:color="auto"/>
        <w:bottom w:val="none" w:sz="0" w:space="0" w:color="auto"/>
        <w:right w:val="none" w:sz="0" w:space="0" w:color="auto"/>
      </w:divBdr>
    </w:div>
    <w:div w:id="1453212430">
      <w:bodyDiv w:val="1"/>
      <w:marLeft w:val="0"/>
      <w:marRight w:val="0"/>
      <w:marTop w:val="0"/>
      <w:marBottom w:val="0"/>
      <w:divBdr>
        <w:top w:val="none" w:sz="0" w:space="0" w:color="auto"/>
        <w:left w:val="none" w:sz="0" w:space="0" w:color="auto"/>
        <w:bottom w:val="none" w:sz="0" w:space="0" w:color="auto"/>
        <w:right w:val="none" w:sz="0" w:space="0" w:color="auto"/>
      </w:divBdr>
    </w:div>
    <w:div w:id="1464078001">
      <w:bodyDiv w:val="1"/>
      <w:marLeft w:val="0"/>
      <w:marRight w:val="0"/>
      <w:marTop w:val="0"/>
      <w:marBottom w:val="0"/>
      <w:divBdr>
        <w:top w:val="none" w:sz="0" w:space="0" w:color="auto"/>
        <w:left w:val="none" w:sz="0" w:space="0" w:color="auto"/>
        <w:bottom w:val="none" w:sz="0" w:space="0" w:color="auto"/>
        <w:right w:val="none" w:sz="0" w:space="0" w:color="auto"/>
      </w:divBdr>
    </w:div>
    <w:div w:id="1483884247">
      <w:bodyDiv w:val="1"/>
      <w:marLeft w:val="0"/>
      <w:marRight w:val="0"/>
      <w:marTop w:val="0"/>
      <w:marBottom w:val="0"/>
      <w:divBdr>
        <w:top w:val="none" w:sz="0" w:space="0" w:color="auto"/>
        <w:left w:val="none" w:sz="0" w:space="0" w:color="auto"/>
        <w:bottom w:val="none" w:sz="0" w:space="0" w:color="auto"/>
        <w:right w:val="none" w:sz="0" w:space="0" w:color="auto"/>
      </w:divBdr>
    </w:div>
    <w:div w:id="1491290629">
      <w:bodyDiv w:val="1"/>
      <w:marLeft w:val="0"/>
      <w:marRight w:val="0"/>
      <w:marTop w:val="0"/>
      <w:marBottom w:val="0"/>
      <w:divBdr>
        <w:top w:val="none" w:sz="0" w:space="0" w:color="auto"/>
        <w:left w:val="none" w:sz="0" w:space="0" w:color="auto"/>
        <w:bottom w:val="none" w:sz="0" w:space="0" w:color="auto"/>
        <w:right w:val="none" w:sz="0" w:space="0" w:color="auto"/>
      </w:divBdr>
    </w:div>
    <w:div w:id="1519125719">
      <w:bodyDiv w:val="1"/>
      <w:marLeft w:val="0"/>
      <w:marRight w:val="0"/>
      <w:marTop w:val="0"/>
      <w:marBottom w:val="0"/>
      <w:divBdr>
        <w:top w:val="none" w:sz="0" w:space="0" w:color="auto"/>
        <w:left w:val="none" w:sz="0" w:space="0" w:color="auto"/>
        <w:bottom w:val="none" w:sz="0" w:space="0" w:color="auto"/>
        <w:right w:val="none" w:sz="0" w:space="0" w:color="auto"/>
      </w:divBdr>
    </w:div>
    <w:div w:id="1521773825">
      <w:bodyDiv w:val="1"/>
      <w:marLeft w:val="0"/>
      <w:marRight w:val="0"/>
      <w:marTop w:val="0"/>
      <w:marBottom w:val="0"/>
      <w:divBdr>
        <w:top w:val="none" w:sz="0" w:space="0" w:color="auto"/>
        <w:left w:val="none" w:sz="0" w:space="0" w:color="auto"/>
        <w:bottom w:val="none" w:sz="0" w:space="0" w:color="auto"/>
        <w:right w:val="none" w:sz="0" w:space="0" w:color="auto"/>
      </w:divBdr>
    </w:div>
    <w:div w:id="1537348007">
      <w:bodyDiv w:val="1"/>
      <w:marLeft w:val="0"/>
      <w:marRight w:val="0"/>
      <w:marTop w:val="0"/>
      <w:marBottom w:val="0"/>
      <w:divBdr>
        <w:top w:val="none" w:sz="0" w:space="0" w:color="auto"/>
        <w:left w:val="none" w:sz="0" w:space="0" w:color="auto"/>
        <w:bottom w:val="none" w:sz="0" w:space="0" w:color="auto"/>
        <w:right w:val="none" w:sz="0" w:space="0" w:color="auto"/>
      </w:divBdr>
    </w:div>
    <w:div w:id="1538347491">
      <w:bodyDiv w:val="1"/>
      <w:marLeft w:val="0"/>
      <w:marRight w:val="0"/>
      <w:marTop w:val="0"/>
      <w:marBottom w:val="0"/>
      <w:divBdr>
        <w:top w:val="none" w:sz="0" w:space="0" w:color="auto"/>
        <w:left w:val="none" w:sz="0" w:space="0" w:color="auto"/>
        <w:bottom w:val="none" w:sz="0" w:space="0" w:color="auto"/>
        <w:right w:val="none" w:sz="0" w:space="0" w:color="auto"/>
      </w:divBdr>
    </w:div>
    <w:div w:id="1554194274">
      <w:bodyDiv w:val="1"/>
      <w:marLeft w:val="0"/>
      <w:marRight w:val="0"/>
      <w:marTop w:val="0"/>
      <w:marBottom w:val="0"/>
      <w:divBdr>
        <w:top w:val="none" w:sz="0" w:space="0" w:color="auto"/>
        <w:left w:val="none" w:sz="0" w:space="0" w:color="auto"/>
        <w:bottom w:val="none" w:sz="0" w:space="0" w:color="auto"/>
        <w:right w:val="none" w:sz="0" w:space="0" w:color="auto"/>
      </w:divBdr>
    </w:div>
    <w:div w:id="1583104333">
      <w:bodyDiv w:val="1"/>
      <w:marLeft w:val="0"/>
      <w:marRight w:val="0"/>
      <w:marTop w:val="0"/>
      <w:marBottom w:val="0"/>
      <w:divBdr>
        <w:top w:val="none" w:sz="0" w:space="0" w:color="auto"/>
        <w:left w:val="none" w:sz="0" w:space="0" w:color="auto"/>
        <w:bottom w:val="none" w:sz="0" w:space="0" w:color="auto"/>
        <w:right w:val="none" w:sz="0" w:space="0" w:color="auto"/>
      </w:divBdr>
    </w:div>
    <w:div w:id="1583107147">
      <w:bodyDiv w:val="1"/>
      <w:marLeft w:val="0"/>
      <w:marRight w:val="0"/>
      <w:marTop w:val="0"/>
      <w:marBottom w:val="0"/>
      <w:divBdr>
        <w:top w:val="none" w:sz="0" w:space="0" w:color="auto"/>
        <w:left w:val="none" w:sz="0" w:space="0" w:color="auto"/>
        <w:bottom w:val="none" w:sz="0" w:space="0" w:color="auto"/>
        <w:right w:val="none" w:sz="0" w:space="0" w:color="auto"/>
      </w:divBdr>
      <w:divsChild>
        <w:div w:id="1901282578">
          <w:marLeft w:val="0"/>
          <w:marRight w:val="0"/>
          <w:marTop w:val="0"/>
          <w:marBottom w:val="0"/>
          <w:divBdr>
            <w:top w:val="none" w:sz="0" w:space="0" w:color="auto"/>
            <w:left w:val="none" w:sz="0" w:space="0" w:color="auto"/>
            <w:bottom w:val="none" w:sz="0" w:space="0" w:color="auto"/>
            <w:right w:val="none" w:sz="0" w:space="0" w:color="auto"/>
          </w:divBdr>
        </w:div>
      </w:divsChild>
    </w:div>
    <w:div w:id="1589079751">
      <w:bodyDiv w:val="1"/>
      <w:marLeft w:val="0"/>
      <w:marRight w:val="0"/>
      <w:marTop w:val="0"/>
      <w:marBottom w:val="0"/>
      <w:divBdr>
        <w:top w:val="none" w:sz="0" w:space="0" w:color="auto"/>
        <w:left w:val="none" w:sz="0" w:space="0" w:color="auto"/>
        <w:bottom w:val="none" w:sz="0" w:space="0" w:color="auto"/>
        <w:right w:val="none" w:sz="0" w:space="0" w:color="auto"/>
      </w:divBdr>
    </w:div>
    <w:div w:id="1602256072">
      <w:bodyDiv w:val="1"/>
      <w:marLeft w:val="0"/>
      <w:marRight w:val="0"/>
      <w:marTop w:val="0"/>
      <w:marBottom w:val="0"/>
      <w:divBdr>
        <w:top w:val="none" w:sz="0" w:space="0" w:color="auto"/>
        <w:left w:val="none" w:sz="0" w:space="0" w:color="auto"/>
        <w:bottom w:val="none" w:sz="0" w:space="0" w:color="auto"/>
        <w:right w:val="none" w:sz="0" w:space="0" w:color="auto"/>
      </w:divBdr>
    </w:div>
    <w:div w:id="1608391675">
      <w:bodyDiv w:val="1"/>
      <w:marLeft w:val="0"/>
      <w:marRight w:val="0"/>
      <w:marTop w:val="0"/>
      <w:marBottom w:val="0"/>
      <w:divBdr>
        <w:top w:val="none" w:sz="0" w:space="0" w:color="auto"/>
        <w:left w:val="none" w:sz="0" w:space="0" w:color="auto"/>
        <w:bottom w:val="none" w:sz="0" w:space="0" w:color="auto"/>
        <w:right w:val="none" w:sz="0" w:space="0" w:color="auto"/>
      </w:divBdr>
    </w:div>
    <w:div w:id="1627347077">
      <w:bodyDiv w:val="1"/>
      <w:marLeft w:val="0"/>
      <w:marRight w:val="0"/>
      <w:marTop w:val="0"/>
      <w:marBottom w:val="0"/>
      <w:divBdr>
        <w:top w:val="none" w:sz="0" w:space="0" w:color="auto"/>
        <w:left w:val="none" w:sz="0" w:space="0" w:color="auto"/>
        <w:bottom w:val="none" w:sz="0" w:space="0" w:color="auto"/>
        <w:right w:val="none" w:sz="0" w:space="0" w:color="auto"/>
      </w:divBdr>
    </w:div>
    <w:div w:id="1648700547">
      <w:bodyDiv w:val="1"/>
      <w:marLeft w:val="0"/>
      <w:marRight w:val="0"/>
      <w:marTop w:val="0"/>
      <w:marBottom w:val="0"/>
      <w:divBdr>
        <w:top w:val="none" w:sz="0" w:space="0" w:color="auto"/>
        <w:left w:val="none" w:sz="0" w:space="0" w:color="auto"/>
        <w:bottom w:val="none" w:sz="0" w:space="0" w:color="auto"/>
        <w:right w:val="none" w:sz="0" w:space="0" w:color="auto"/>
      </w:divBdr>
    </w:div>
    <w:div w:id="1676961464">
      <w:bodyDiv w:val="1"/>
      <w:marLeft w:val="0"/>
      <w:marRight w:val="0"/>
      <w:marTop w:val="0"/>
      <w:marBottom w:val="0"/>
      <w:divBdr>
        <w:top w:val="none" w:sz="0" w:space="0" w:color="auto"/>
        <w:left w:val="none" w:sz="0" w:space="0" w:color="auto"/>
        <w:bottom w:val="none" w:sz="0" w:space="0" w:color="auto"/>
        <w:right w:val="none" w:sz="0" w:space="0" w:color="auto"/>
      </w:divBdr>
    </w:div>
    <w:div w:id="1681810139">
      <w:bodyDiv w:val="1"/>
      <w:marLeft w:val="0"/>
      <w:marRight w:val="0"/>
      <w:marTop w:val="0"/>
      <w:marBottom w:val="0"/>
      <w:divBdr>
        <w:top w:val="none" w:sz="0" w:space="0" w:color="auto"/>
        <w:left w:val="none" w:sz="0" w:space="0" w:color="auto"/>
        <w:bottom w:val="none" w:sz="0" w:space="0" w:color="auto"/>
        <w:right w:val="none" w:sz="0" w:space="0" w:color="auto"/>
      </w:divBdr>
    </w:div>
    <w:div w:id="1702851433">
      <w:bodyDiv w:val="1"/>
      <w:marLeft w:val="0"/>
      <w:marRight w:val="0"/>
      <w:marTop w:val="0"/>
      <w:marBottom w:val="0"/>
      <w:divBdr>
        <w:top w:val="none" w:sz="0" w:space="0" w:color="auto"/>
        <w:left w:val="none" w:sz="0" w:space="0" w:color="auto"/>
        <w:bottom w:val="none" w:sz="0" w:space="0" w:color="auto"/>
        <w:right w:val="none" w:sz="0" w:space="0" w:color="auto"/>
      </w:divBdr>
    </w:div>
    <w:div w:id="1707176288">
      <w:bodyDiv w:val="1"/>
      <w:marLeft w:val="0"/>
      <w:marRight w:val="0"/>
      <w:marTop w:val="0"/>
      <w:marBottom w:val="0"/>
      <w:divBdr>
        <w:top w:val="none" w:sz="0" w:space="0" w:color="auto"/>
        <w:left w:val="none" w:sz="0" w:space="0" w:color="auto"/>
        <w:bottom w:val="none" w:sz="0" w:space="0" w:color="auto"/>
        <w:right w:val="none" w:sz="0" w:space="0" w:color="auto"/>
      </w:divBdr>
    </w:div>
    <w:div w:id="1725369331">
      <w:bodyDiv w:val="1"/>
      <w:marLeft w:val="0"/>
      <w:marRight w:val="0"/>
      <w:marTop w:val="0"/>
      <w:marBottom w:val="0"/>
      <w:divBdr>
        <w:top w:val="none" w:sz="0" w:space="0" w:color="auto"/>
        <w:left w:val="none" w:sz="0" w:space="0" w:color="auto"/>
        <w:bottom w:val="none" w:sz="0" w:space="0" w:color="auto"/>
        <w:right w:val="none" w:sz="0" w:space="0" w:color="auto"/>
      </w:divBdr>
    </w:div>
    <w:div w:id="1735853817">
      <w:bodyDiv w:val="1"/>
      <w:marLeft w:val="0"/>
      <w:marRight w:val="0"/>
      <w:marTop w:val="0"/>
      <w:marBottom w:val="0"/>
      <w:divBdr>
        <w:top w:val="none" w:sz="0" w:space="0" w:color="auto"/>
        <w:left w:val="none" w:sz="0" w:space="0" w:color="auto"/>
        <w:bottom w:val="none" w:sz="0" w:space="0" w:color="auto"/>
        <w:right w:val="none" w:sz="0" w:space="0" w:color="auto"/>
      </w:divBdr>
    </w:div>
    <w:div w:id="1749693850">
      <w:bodyDiv w:val="1"/>
      <w:marLeft w:val="0"/>
      <w:marRight w:val="0"/>
      <w:marTop w:val="0"/>
      <w:marBottom w:val="0"/>
      <w:divBdr>
        <w:top w:val="none" w:sz="0" w:space="0" w:color="auto"/>
        <w:left w:val="none" w:sz="0" w:space="0" w:color="auto"/>
        <w:bottom w:val="none" w:sz="0" w:space="0" w:color="auto"/>
        <w:right w:val="none" w:sz="0" w:space="0" w:color="auto"/>
      </w:divBdr>
    </w:div>
    <w:div w:id="1752853340">
      <w:bodyDiv w:val="1"/>
      <w:marLeft w:val="0"/>
      <w:marRight w:val="0"/>
      <w:marTop w:val="0"/>
      <w:marBottom w:val="0"/>
      <w:divBdr>
        <w:top w:val="none" w:sz="0" w:space="0" w:color="auto"/>
        <w:left w:val="none" w:sz="0" w:space="0" w:color="auto"/>
        <w:bottom w:val="none" w:sz="0" w:space="0" w:color="auto"/>
        <w:right w:val="none" w:sz="0" w:space="0" w:color="auto"/>
      </w:divBdr>
    </w:div>
    <w:div w:id="1753350659">
      <w:bodyDiv w:val="1"/>
      <w:marLeft w:val="0"/>
      <w:marRight w:val="0"/>
      <w:marTop w:val="0"/>
      <w:marBottom w:val="0"/>
      <w:divBdr>
        <w:top w:val="none" w:sz="0" w:space="0" w:color="auto"/>
        <w:left w:val="none" w:sz="0" w:space="0" w:color="auto"/>
        <w:bottom w:val="none" w:sz="0" w:space="0" w:color="auto"/>
        <w:right w:val="none" w:sz="0" w:space="0" w:color="auto"/>
      </w:divBdr>
    </w:div>
    <w:div w:id="1757634750">
      <w:bodyDiv w:val="1"/>
      <w:marLeft w:val="0"/>
      <w:marRight w:val="0"/>
      <w:marTop w:val="0"/>
      <w:marBottom w:val="0"/>
      <w:divBdr>
        <w:top w:val="none" w:sz="0" w:space="0" w:color="auto"/>
        <w:left w:val="none" w:sz="0" w:space="0" w:color="auto"/>
        <w:bottom w:val="none" w:sz="0" w:space="0" w:color="auto"/>
        <w:right w:val="none" w:sz="0" w:space="0" w:color="auto"/>
      </w:divBdr>
    </w:div>
    <w:div w:id="1766343001">
      <w:bodyDiv w:val="1"/>
      <w:marLeft w:val="0"/>
      <w:marRight w:val="0"/>
      <w:marTop w:val="0"/>
      <w:marBottom w:val="0"/>
      <w:divBdr>
        <w:top w:val="none" w:sz="0" w:space="0" w:color="auto"/>
        <w:left w:val="none" w:sz="0" w:space="0" w:color="auto"/>
        <w:bottom w:val="none" w:sz="0" w:space="0" w:color="auto"/>
        <w:right w:val="none" w:sz="0" w:space="0" w:color="auto"/>
      </w:divBdr>
    </w:div>
    <w:div w:id="1802378110">
      <w:bodyDiv w:val="1"/>
      <w:marLeft w:val="0"/>
      <w:marRight w:val="0"/>
      <w:marTop w:val="0"/>
      <w:marBottom w:val="0"/>
      <w:divBdr>
        <w:top w:val="none" w:sz="0" w:space="0" w:color="auto"/>
        <w:left w:val="none" w:sz="0" w:space="0" w:color="auto"/>
        <w:bottom w:val="none" w:sz="0" w:space="0" w:color="auto"/>
        <w:right w:val="none" w:sz="0" w:space="0" w:color="auto"/>
      </w:divBdr>
    </w:div>
    <w:div w:id="1818380550">
      <w:bodyDiv w:val="1"/>
      <w:marLeft w:val="0"/>
      <w:marRight w:val="0"/>
      <w:marTop w:val="0"/>
      <w:marBottom w:val="0"/>
      <w:divBdr>
        <w:top w:val="none" w:sz="0" w:space="0" w:color="auto"/>
        <w:left w:val="none" w:sz="0" w:space="0" w:color="auto"/>
        <w:bottom w:val="none" w:sz="0" w:space="0" w:color="auto"/>
        <w:right w:val="none" w:sz="0" w:space="0" w:color="auto"/>
      </w:divBdr>
    </w:div>
    <w:div w:id="1825464166">
      <w:bodyDiv w:val="1"/>
      <w:marLeft w:val="0"/>
      <w:marRight w:val="0"/>
      <w:marTop w:val="0"/>
      <w:marBottom w:val="0"/>
      <w:divBdr>
        <w:top w:val="none" w:sz="0" w:space="0" w:color="auto"/>
        <w:left w:val="none" w:sz="0" w:space="0" w:color="auto"/>
        <w:bottom w:val="none" w:sz="0" w:space="0" w:color="auto"/>
        <w:right w:val="none" w:sz="0" w:space="0" w:color="auto"/>
      </w:divBdr>
    </w:div>
    <w:div w:id="1846748715">
      <w:bodyDiv w:val="1"/>
      <w:marLeft w:val="0"/>
      <w:marRight w:val="0"/>
      <w:marTop w:val="0"/>
      <w:marBottom w:val="0"/>
      <w:divBdr>
        <w:top w:val="none" w:sz="0" w:space="0" w:color="auto"/>
        <w:left w:val="none" w:sz="0" w:space="0" w:color="auto"/>
        <w:bottom w:val="none" w:sz="0" w:space="0" w:color="auto"/>
        <w:right w:val="none" w:sz="0" w:space="0" w:color="auto"/>
      </w:divBdr>
    </w:div>
    <w:div w:id="1847480053">
      <w:bodyDiv w:val="1"/>
      <w:marLeft w:val="0"/>
      <w:marRight w:val="0"/>
      <w:marTop w:val="0"/>
      <w:marBottom w:val="0"/>
      <w:divBdr>
        <w:top w:val="none" w:sz="0" w:space="0" w:color="auto"/>
        <w:left w:val="none" w:sz="0" w:space="0" w:color="auto"/>
        <w:bottom w:val="none" w:sz="0" w:space="0" w:color="auto"/>
        <w:right w:val="none" w:sz="0" w:space="0" w:color="auto"/>
      </w:divBdr>
    </w:div>
    <w:div w:id="1860194523">
      <w:bodyDiv w:val="1"/>
      <w:marLeft w:val="0"/>
      <w:marRight w:val="0"/>
      <w:marTop w:val="0"/>
      <w:marBottom w:val="0"/>
      <w:divBdr>
        <w:top w:val="none" w:sz="0" w:space="0" w:color="auto"/>
        <w:left w:val="none" w:sz="0" w:space="0" w:color="auto"/>
        <w:bottom w:val="none" w:sz="0" w:space="0" w:color="auto"/>
        <w:right w:val="none" w:sz="0" w:space="0" w:color="auto"/>
      </w:divBdr>
    </w:div>
    <w:div w:id="1865902585">
      <w:bodyDiv w:val="1"/>
      <w:marLeft w:val="0"/>
      <w:marRight w:val="0"/>
      <w:marTop w:val="0"/>
      <w:marBottom w:val="0"/>
      <w:divBdr>
        <w:top w:val="none" w:sz="0" w:space="0" w:color="auto"/>
        <w:left w:val="none" w:sz="0" w:space="0" w:color="auto"/>
        <w:bottom w:val="none" w:sz="0" w:space="0" w:color="auto"/>
        <w:right w:val="none" w:sz="0" w:space="0" w:color="auto"/>
      </w:divBdr>
    </w:div>
    <w:div w:id="1871336690">
      <w:bodyDiv w:val="1"/>
      <w:marLeft w:val="0"/>
      <w:marRight w:val="0"/>
      <w:marTop w:val="0"/>
      <w:marBottom w:val="0"/>
      <w:divBdr>
        <w:top w:val="none" w:sz="0" w:space="0" w:color="auto"/>
        <w:left w:val="none" w:sz="0" w:space="0" w:color="auto"/>
        <w:bottom w:val="none" w:sz="0" w:space="0" w:color="auto"/>
        <w:right w:val="none" w:sz="0" w:space="0" w:color="auto"/>
      </w:divBdr>
    </w:div>
    <w:div w:id="1872914075">
      <w:bodyDiv w:val="1"/>
      <w:marLeft w:val="0"/>
      <w:marRight w:val="0"/>
      <w:marTop w:val="0"/>
      <w:marBottom w:val="0"/>
      <w:divBdr>
        <w:top w:val="none" w:sz="0" w:space="0" w:color="auto"/>
        <w:left w:val="none" w:sz="0" w:space="0" w:color="auto"/>
        <w:bottom w:val="none" w:sz="0" w:space="0" w:color="auto"/>
        <w:right w:val="none" w:sz="0" w:space="0" w:color="auto"/>
      </w:divBdr>
    </w:div>
    <w:div w:id="1890262756">
      <w:bodyDiv w:val="1"/>
      <w:marLeft w:val="0"/>
      <w:marRight w:val="0"/>
      <w:marTop w:val="0"/>
      <w:marBottom w:val="0"/>
      <w:divBdr>
        <w:top w:val="none" w:sz="0" w:space="0" w:color="auto"/>
        <w:left w:val="none" w:sz="0" w:space="0" w:color="auto"/>
        <w:bottom w:val="none" w:sz="0" w:space="0" w:color="auto"/>
        <w:right w:val="none" w:sz="0" w:space="0" w:color="auto"/>
      </w:divBdr>
    </w:div>
    <w:div w:id="1892377538">
      <w:bodyDiv w:val="1"/>
      <w:marLeft w:val="0"/>
      <w:marRight w:val="0"/>
      <w:marTop w:val="0"/>
      <w:marBottom w:val="0"/>
      <w:divBdr>
        <w:top w:val="none" w:sz="0" w:space="0" w:color="auto"/>
        <w:left w:val="none" w:sz="0" w:space="0" w:color="auto"/>
        <w:bottom w:val="none" w:sz="0" w:space="0" w:color="auto"/>
        <w:right w:val="none" w:sz="0" w:space="0" w:color="auto"/>
      </w:divBdr>
    </w:div>
    <w:div w:id="1904480842">
      <w:bodyDiv w:val="1"/>
      <w:marLeft w:val="0"/>
      <w:marRight w:val="0"/>
      <w:marTop w:val="0"/>
      <w:marBottom w:val="0"/>
      <w:divBdr>
        <w:top w:val="none" w:sz="0" w:space="0" w:color="auto"/>
        <w:left w:val="none" w:sz="0" w:space="0" w:color="auto"/>
        <w:bottom w:val="none" w:sz="0" w:space="0" w:color="auto"/>
        <w:right w:val="none" w:sz="0" w:space="0" w:color="auto"/>
      </w:divBdr>
    </w:div>
    <w:div w:id="1913152032">
      <w:bodyDiv w:val="1"/>
      <w:marLeft w:val="0"/>
      <w:marRight w:val="0"/>
      <w:marTop w:val="0"/>
      <w:marBottom w:val="0"/>
      <w:divBdr>
        <w:top w:val="none" w:sz="0" w:space="0" w:color="auto"/>
        <w:left w:val="none" w:sz="0" w:space="0" w:color="auto"/>
        <w:bottom w:val="none" w:sz="0" w:space="0" w:color="auto"/>
        <w:right w:val="none" w:sz="0" w:space="0" w:color="auto"/>
      </w:divBdr>
    </w:div>
    <w:div w:id="1923370119">
      <w:bodyDiv w:val="1"/>
      <w:marLeft w:val="0"/>
      <w:marRight w:val="0"/>
      <w:marTop w:val="0"/>
      <w:marBottom w:val="0"/>
      <w:divBdr>
        <w:top w:val="none" w:sz="0" w:space="0" w:color="auto"/>
        <w:left w:val="none" w:sz="0" w:space="0" w:color="auto"/>
        <w:bottom w:val="none" w:sz="0" w:space="0" w:color="auto"/>
        <w:right w:val="none" w:sz="0" w:space="0" w:color="auto"/>
      </w:divBdr>
    </w:div>
    <w:div w:id="1957980332">
      <w:bodyDiv w:val="1"/>
      <w:marLeft w:val="0"/>
      <w:marRight w:val="0"/>
      <w:marTop w:val="0"/>
      <w:marBottom w:val="0"/>
      <w:divBdr>
        <w:top w:val="none" w:sz="0" w:space="0" w:color="auto"/>
        <w:left w:val="none" w:sz="0" w:space="0" w:color="auto"/>
        <w:bottom w:val="none" w:sz="0" w:space="0" w:color="auto"/>
        <w:right w:val="none" w:sz="0" w:space="0" w:color="auto"/>
      </w:divBdr>
    </w:div>
    <w:div w:id="1990359971">
      <w:bodyDiv w:val="1"/>
      <w:marLeft w:val="0"/>
      <w:marRight w:val="0"/>
      <w:marTop w:val="0"/>
      <w:marBottom w:val="0"/>
      <w:divBdr>
        <w:top w:val="none" w:sz="0" w:space="0" w:color="auto"/>
        <w:left w:val="none" w:sz="0" w:space="0" w:color="auto"/>
        <w:bottom w:val="none" w:sz="0" w:space="0" w:color="auto"/>
        <w:right w:val="none" w:sz="0" w:space="0" w:color="auto"/>
      </w:divBdr>
    </w:div>
    <w:div w:id="1994479560">
      <w:bodyDiv w:val="1"/>
      <w:marLeft w:val="0"/>
      <w:marRight w:val="0"/>
      <w:marTop w:val="0"/>
      <w:marBottom w:val="0"/>
      <w:divBdr>
        <w:top w:val="none" w:sz="0" w:space="0" w:color="auto"/>
        <w:left w:val="none" w:sz="0" w:space="0" w:color="auto"/>
        <w:bottom w:val="none" w:sz="0" w:space="0" w:color="auto"/>
        <w:right w:val="none" w:sz="0" w:space="0" w:color="auto"/>
      </w:divBdr>
    </w:div>
    <w:div w:id="2011368276">
      <w:bodyDiv w:val="1"/>
      <w:marLeft w:val="0"/>
      <w:marRight w:val="0"/>
      <w:marTop w:val="0"/>
      <w:marBottom w:val="0"/>
      <w:divBdr>
        <w:top w:val="none" w:sz="0" w:space="0" w:color="auto"/>
        <w:left w:val="none" w:sz="0" w:space="0" w:color="auto"/>
        <w:bottom w:val="none" w:sz="0" w:space="0" w:color="auto"/>
        <w:right w:val="none" w:sz="0" w:space="0" w:color="auto"/>
      </w:divBdr>
    </w:div>
    <w:div w:id="2012951104">
      <w:bodyDiv w:val="1"/>
      <w:marLeft w:val="0"/>
      <w:marRight w:val="0"/>
      <w:marTop w:val="0"/>
      <w:marBottom w:val="0"/>
      <w:divBdr>
        <w:top w:val="none" w:sz="0" w:space="0" w:color="auto"/>
        <w:left w:val="none" w:sz="0" w:space="0" w:color="auto"/>
        <w:bottom w:val="none" w:sz="0" w:space="0" w:color="auto"/>
        <w:right w:val="none" w:sz="0" w:space="0" w:color="auto"/>
      </w:divBdr>
    </w:div>
    <w:div w:id="2028143084">
      <w:bodyDiv w:val="1"/>
      <w:marLeft w:val="0"/>
      <w:marRight w:val="0"/>
      <w:marTop w:val="0"/>
      <w:marBottom w:val="0"/>
      <w:divBdr>
        <w:top w:val="none" w:sz="0" w:space="0" w:color="auto"/>
        <w:left w:val="none" w:sz="0" w:space="0" w:color="auto"/>
        <w:bottom w:val="none" w:sz="0" w:space="0" w:color="auto"/>
        <w:right w:val="none" w:sz="0" w:space="0" w:color="auto"/>
      </w:divBdr>
    </w:div>
    <w:div w:id="2033459042">
      <w:bodyDiv w:val="1"/>
      <w:marLeft w:val="0"/>
      <w:marRight w:val="0"/>
      <w:marTop w:val="0"/>
      <w:marBottom w:val="0"/>
      <w:divBdr>
        <w:top w:val="none" w:sz="0" w:space="0" w:color="auto"/>
        <w:left w:val="none" w:sz="0" w:space="0" w:color="auto"/>
        <w:bottom w:val="none" w:sz="0" w:space="0" w:color="auto"/>
        <w:right w:val="none" w:sz="0" w:space="0" w:color="auto"/>
      </w:divBdr>
    </w:div>
    <w:div w:id="2052072084">
      <w:bodyDiv w:val="1"/>
      <w:marLeft w:val="0"/>
      <w:marRight w:val="0"/>
      <w:marTop w:val="0"/>
      <w:marBottom w:val="0"/>
      <w:divBdr>
        <w:top w:val="none" w:sz="0" w:space="0" w:color="auto"/>
        <w:left w:val="none" w:sz="0" w:space="0" w:color="auto"/>
        <w:bottom w:val="none" w:sz="0" w:space="0" w:color="auto"/>
        <w:right w:val="none" w:sz="0" w:space="0" w:color="auto"/>
      </w:divBdr>
    </w:div>
    <w:div w:id="2064284709">
      <w:bodyDiv w:val="1"/>
      <w:marLeft w:val="0"/>
      <w:marRight w:val="0"/>
      <w:marTop w:val="0"/>
      <w:marBottom w:val="0"/>
      <w:divBdr>
        <w:top w:val="none" w:sz="0" w:space="0" w:color="auto"/>
        <w:left w:val="none" w:sz="0" w:space="0" w:color="auto"/>
        <w:bottom w:val="none" w:sz="0" w:space="0" w:color="auto"/>
        <w:right w:val="none" w:sz="0" w:space="0" w:color="auto"/>
      </w:divBdr>
    </w:div>
    <w:div w:id="2080639213">
      <w:bodyDiv w:val="1"/>
      <w:marLeft w:val="0"/>
      <w:marRight w:val="0"/>
      <w:marTop w:val="0"/>
      <w:marBottom w:val="0"/>
      <w:divBdr>
        <w:top w:val="none" w:sz="0" w:space="0" w:color="auto"/>
        <w:left w:val="none" w:sz="0" w:space="0" w:color="auto"/>
        <w:bottom w:val="none" w:sz="0" w:space="0" w:color="auto"/>
        <w:right w:val="none" w:sz="0" w:space="0" w:color="auto"/>
      </w:divBdr>
    </w:div>
    <w:div w:id="2102405021">
      <w:bodyDiv w:val="1"/>
      <w:marLeft w:val="0"/>
      <w:marRight w:val="0"/>
      <w:marTop w:val="0"/>
      <w:marBottom w:val="0"/>
      <w:divBdr>
        <w:top w:val="none" w:sz="0" w:space="0" w:color="auto"/>
        <w:left w:val="none" w:sz="0" w:space="0" w:color="auto"/>
        <w:bottom w:val="none" w:sz="0" w:space="0" w:color="auto"/>
        <w:right w:val="none" w:sz="0" w:space="0" w:color="auto"/>
      </w:divBdr>
    </w:div>
    <w:div w:id="2103139000">
      <w:bodyDiv w:val="1"/>
      <w:marLeft w:val="0"/>
      <w:marRight w:val="0"/>
      <w:marTop w:val="0"/>
      <w:marBottom w:val="0"/>
      <w:divBdr>
        <w:top w:val="none" w:sz="0" w:space="0" w:color="auto"/>
        <w:left w:val="none" w:sz="0" w:space="0" w:color="auto"/>
        <w:bottom w:val="none" w:sz="0" w:space="0" w:color="auto"/>
        <w:right w:val="none" w:sz="0" w:space="0" w:color="auto"/>
      </w:divBdr>
    </w:div>
    <w:div w:id="2108188470">
      <w:bodyDiv w:val="1"/>
      <w:marLeft w:val="0"/>
      <w:marRight w:val="0"/>
      <w:marTop w:val="0"/>
      <w:marBottom w:val="0"/>
      <w:divBdr>
        <w:top w:val="none" w:sz="0" w:space="0" w:color="auto"/>
        <w:left w:val="none" w:sz="0" w:space="0" w:color="auto"/>
        <w:bottom w:val="none" w:sz="0" w:space="0" w:color="auto"/>
        <w:right w:val="none" w:sz="0" w:space="0" w:color="auto"/>
      </w:divBdr>
    </w:div>
    <w:div w:id="2118478287">
      <w:bodyDiv w:val="1"/>
      <w:marLeft w:val="0"/>
      <w:marRight w:val="0"/>
      <w:marTop w:val="0"/>
      <w:marBottom w:val="0"/>
      <w:divBdr>
        <w:top w:val="none" w:sz="0" w:space="0" w:color="auto"/>
        <w:left w:val="none" w:sz="0" w:space="0" w:color="auto"/>
        <w:bottom w:val="none" w:sz="0" w:space="0" w:color="auto"/>
        <w:right w:val="none" w:sz="0" w:space="0" w:color="auto"/>
      </w:divBdr>
    </w:div>
    <w:div w:id="21416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footer" Target="footer4.xml"/><Relationship Id="rId39" Type="http://schemas.openxmlformats.org/officeDocument/2006/relationships/hyperlink" Target="https://www.euroquity.com/fr/entity/Spartha-Medical-341ac584-9c86-4ee3-a9e3-c8a8aa3774ae/" TargetMode="External"/><Relationship Id="rId21" Type="http://schemas.openxmlformats.org/officeDocument/2006/relationships/image" Target="media/image7.jpeg"/><Relationship Id="rId34" Type="http://schemas.openxmlformats.org/officeDocument/2006/relationships/hyperlink" Target="http://www.cnrs.fr" TargetMode="External"/><Relationship Id="rId42" Type="http://schemas.openxmlformats.org/officeDocument/2006/relationships/hyperlink" Target="https://www.euroquity.com/fr/entity/Imescia-12a2838d-74c5-4e25-aaa3-625153aaa9db/" TargetMode="External"/><Relationship Id="rId47" Type="http://schemas.openxmlformats.org/officeDocument/2006/relationships/hyperlink" Target="https://www.euroquity.com/fr/entity/Scanae-9a178d22-2e2b-4458-a355-672c0989a571/" TargetMode="External"/><Relationship Id="rId50" Type="http://schemas.openxmlformats.org/officeDocument/2006/relationships/hyperlink" Target="https://www.euroquity.com/fr/entity/Daumet-46266bcb-d7b8-4c0c-aa88-a58371111fe6/" TargetMode="External"/><Relationship Id="rId55" Type="http://schemas.openxmlformats.org/officeDocument/2006/relationships/hyperlink" Target="https://www.euroquity.com/fr/entity/Amiral-Technologies-30ffdcad-63c0-4d6f-a23a-f231c8222ef5/" TargetMode="External"/><Relationship Id="rId63" Type="http://schemas.openxmlformats.org/officeDocument/2006/relationships/hyperlink" Target="https://www.euroquity.com/fr/entity/CILcare-4620a02e-da96-4f31-99d9-815404762c87/" TargetMode="External"/><Relationship Id="rId68" Type="http://schemas.openxmlformats.org/officeDocument/2006/relationships/hyperlink" Target="https://www.euroquity.com/fr/entity/AcuSurgical-5dd4c333-ec47-4328-977b-178042960e7b/"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euroquity.com/fr/entity/Seenel-Imaging-e1b40f93-763a-4fbf-95e4-7bcb445b47b4/" TargetMode="External"/><Relationship Id="rId2" Type="http://schemas.openxmlformats.org/officeDocument/2006/relationships/customXml" Target="../customXml/item2.xml"/><Relationship Id="rId16" Type="http://schemas.openxmlformats.org/officeDocument/2006/relationships/image" Target="cid:A6318F4F-FD69-425D-8E1D-6BFC736BE99E" TargetMode="External"/><Relationship Id="rId29" Type="http://schemas.openxmlformats.org/officeDocument/2006/relationships/hyperlink" Target="https://www.euroquity.com" TargetMode="Externa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s://www.inria.fr" TargetMode="External"/><Relationship Id="rId37" Type="http://schemas.openxmlformats.org/officeDocument/2006/relationships/hyperlink" Target="https://www.euroquity.com/fr/entity/Phostin-09b04ac5-23f7-4bcb-86f0-0d48ba88bdc3/" TargetMode="External"/><Relationship Id="rId40" Type="http://schemas.openxmlformats.org/officeDocument/2006/relationships/hyperlink" Target="https://www.euroquity.com/fr/entity/SEEKYO-fb4c664f-f800-4b88-9e73-035d25360f0b/" TargetMode="External"/><Relationship Id="rId45" Type="http://schemas.openxmlformats.org/officeDocument/2006/relationships/hyperlink" Target="https://www.euroquity.com/fr/entity/H2SYS-bd9fd132-b7ce-47dc-8ed8-785da5c7d581/" TargetMode="External"/><Relationship Id="rId53" Type="http://schemas.openxmlformats.org/officeDocument/2006/relationships/hyperlink" Target="https://www.euroquity.com/fr/entity/Antescofo-24ebc300-e473-478d-8aea-829d64fbc2f0/" TargetMode="External"/><Relationship Id="rId58" Type="http://schemas.openxmlformats.org/officeDocument/2006/relationships/hyperlink" Target="https://www.euroquity.com/fr/entity/Leocare-c07a1f81-3e7b-40ed-8993-39a26072cdae/" TargetMode="External"/><Relationship Id="rId66" Type="http://schemas.openxmlformats.org/officeDocument/2006/relationships/hyperlink" Target="https://www.euroquity.com/fr/entity/CERTIS-Therapeutics-ee237f41-9d22-44e1-9bd3-0720133e31b2/" TargetMode="External"/><Relationship Id="rId7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3.xml"/><Relationship Id="rId28" Type="http://schemas.openxmlformats.org/officeDocument/2006/relationships/hyperlink" Target="http://investissementsdavenir.bpifrance.fr/" TargetMode="External"/><Relationship Id="rId36" Type="http://schemas.openxmlformats.org/officeDocument/2006/relationships/hyperlink" Target="https://www.euroquity.com/fr/entity/GAOMA-Therapeutics-e08f3374-4e78-4a95-ab21-4ac0fc18c725/" TargetMode="External"/><Relationship Id="rId49" Type="http://schemas.openxmlformats.org/officeDocument/2006/relationships/hyperlink" Target="https://www.euroquity.com/fr/entity/BeFC-e0bb2cbb-af6d-436e-bb73-245e3a744ea4/" TargetMode="External"/><Relationship Id="rId57" Type="http://schemas.openxmlformats.org/officeDocument/2006/relationships/hyperlink" Target="https://www.euroquity.com/fr/entity/dilepix-aeb2032b-7d03-4761-bbbc-5da90b0a181d/" TargetMode="External"/><Relationship Id="rId61" Type="http://schemas.openxmlformats.org/officeDocument/2006/relationships/hyperlink" Target="https://www.euroquity.com/fr/entity/ICARE-Technologies-bd19017c-f4cb-47bd-9a39-ef84a317e947/"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cea.fr" TargetMode="External"/><Relationship Id="rId44" Type="http://schemas.openxmlformats.org/officeDocument/2006/relationships/hyperlink" Target="https://www.euroquity.com/fr/entity/Carbon-Waters-3d0ddd1d-afc5-4008-8ccc-7c230b6927a3/" TargetMode="External"/><Relationship Id="rId52" Type="http://schemas.openxmlformats.org/officeDocument/2006/relationships/hyperlink" Target="https://www.euroquity.com/fr/entity/Alta-Voce-ce55fcbb-7636-4065-ae40-24478f93d6b4/" TargetMode="External"/><Relationship Id="rId60" Type="http://schemas.openxmlformats.org/officeDocument/2006/relationships/hyperlink" Target="https://www.euroquity.com/fr/entity/WATTSON-ELEMENTS-c80b16c2-4639-4a5d-a7b1-b9b2bf411c53/" TargetMode="External"/><Relationship Id="rId65" Type="http://schemas.openxmlformats.org/officeDocument/2006/relationships/hyperlink" Target="https://www.euroquity.com/fr/entity/Imageens-64c2d96c-1f9d-4281-ab97-4aecfd811d03/" TargetMode="External"/><Relationship Id="rId73"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hyperlink" Target="http://www.Bpifrance.fr" TargetMode="External"/><Relationship Id="rId30" Type="http://schemas.openxmlformats.org/officeDocument/2006/relationships/hyperlink" Target="http://www.satt.fr" TargetMode="External"/><Relationship Id="rId35" Type="http://schemas.openxmlformats.org/officeDocument/2006/relationships/hyperlink" Target="https://www.euroquity.com/fr/entity/Apmonia-Therapeutics-6bd2f1b9-ef82-457b-b884-f63ea358de52/" TargetMode="External"/><Relationship Id="rId43" Type="http://schemas.openxmlformats.org/officeDocument/2006/relationships/hyperlink" Target="https://www.euroquity.com/fr/entity/SIBIUS-0ecb5224-057f-41d0-880f-02f8b131a7ad/" TargetMode="External"/><Relationship Id="rId48" Type="http://schemas.openxmlformats.org/officeDocument/2006/relationships/hyperlink" Target="https://www.euroquity.com/fr/entity/EnobraQ-a8b96596-9692-47f7-b842-8d823f37c301/" TargetMode="External"/><Relationship Id="rId56" Type="http://schemas.openxmlformats.org/officeDocument/2006/relationships/hyperlink" Target="https://www.euroquity.com/fr/entity/Moovlab-54fec6b9-4add-459a-8801-90e75a6242f7/" TargetMode="External"/><Relationship Id="rId64" Type="http://schemas.openxmlformats.org/officeDocument/2006/relationships/hyperlink" Target="https://www.euroquity.com/fr/entity/Nurea-c495411a-8b99-43ad-b37d-1227c5636b13/" TargetMode="External"/><Relationship Id="rId69" Type="http://schemas.openxmlformats.org/officeDocument/2006/relationships/hyperlink" Target="https://www.euroquity.com/fr/entity/Neurinnov-ee7c683f-bc2c-4fe4-ae23-53d182262fe7/" TargetMode="External"/><Relationship Id="rId8" Type="http://schemas.openxmlformats.org/officeDocument/2006/relationships/webSettings" Target="webSettings.xml"/><Relationship Id="rId51" Type="http://schemas.openxmlformats.org/officeDocument/2006/relationships/hyperlink" Target="https://www.euroquity.com/fr/entity/Acwa-Robotics-253078a0-2203-49ff-afac-cf935d419051/" TargetMode="External"/><Relationship Id="rId72" Type="http://schemas.openxmlformats.org/officeDocument/2006/relationships/hyperlink" Target="https://www.euroquity.com/fr/entity/WaveImplant-de374ead-4584-418e-b207-6fde0745412e/"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4.xml"/><Relationship Id="rId33" Type="http://schemas.openxmlformats.org/officeDocument/2006/relationships/hyperlink" Target="https://www.inserm-transfert.fr" TargetMode="External"/><Relationship Id="rId38" Type="http://schemas.openxmlformats.org/officeDocument/2006/relationships/hyperlink" Target="https://www.euroquity.com/fr/entity/InnoSkel-e63ffdd2-51bd-4510-b47d-33f39301fc93/" TargetMode="External"/><Relationship Id="rId46" Type="http://schemas.openxmlformats.org/officeDocument/2006/relationships/hyperlink" Target="https://www.euroquity.com/fr/entity/Wise-Integration-f0ef3579-4277-4f90-a38a-77cf3b4fdbbe/" TargetMode="External"/><Relationship Id="rId59" Type="http://schemas.openxmlformats.org/officeDocument/2006/relationships/hyperlink" Target="https://www.euroquity.com/fr/entity/Skopai-975a8f16-3839-4a2d-a9dc-9bcf1ec29760/" TargetMode="External"/><Relationship Id="rId67" Type="http://schemas.openxmlformats.org/officeDocument/2006/relationships/hyperlink" Target="https://www.euroquity.com/fr/entity/Grapheal-fd060536-5a04-4199-8c13-ac6377625bee/" TargetMode="External"/><Relationship Id="rId20" Type="http://schemas.openxmlformats.org/officeDocument/2006/relationships/image" Target="media/image6.jpeg"/><Relationship Id="rId41" Type="http://schemas.openxmlformats.org/officeDocument/2006/relationships/hyperlink" Target="https://www.euroquity.com/fr/entity/Signia-Therapeutics-0449c1bc-d58a-4779-9ef7-7cc0e5bf1c9a/" TargetMode="External"/><Relationship Id="rId54" Type="http://schemas.openxmlformats.org/officeDocument/2006/relationships/hyperlink" Target="https://www.euroquity.com/fr/entity/Wormsensing-8442253d-d50b-43b6-833e-6859dae2dd0b/" TargetMode="External"/><Relationship Id="rId62" Type="http://schemas.openxmlformats.org/officeDocument/2006/relationships/hyperlink" Target="https://www.euroquity.com/fr/entity/Multiwave-Imaging-36902a6d-9dfd-44e0-ae92-736f3c898fc7/" TargetMode="External"/><Relationship Id="rId70" Type="http://schemas.openxmlformats.org/officeDocument/2006/relationships/hyperlink" Target="https://www.euroquity.com/fr/entity/ORIXHA-ea868cce-3e44-4a4c-8dbf-0dc07dcc075a/"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ce\AppData\Local\Microsoft\Windows\Temporary%20Internet%20Files\Content.Outlook\DLSKL0NT\Bpifrance_communique_de_presse.dotx" TargetMode="External"/></Relationships>
</file>

<file path=word/theme/theme1.xml><?xml version="1.0" encoding="utf-8"?>
<a:theme xmlns:a="http://schemas.openxmlformats.org/drawingml/2006/main" name="Thème Office">
  <a:themeElements>
    <a:clrScheme name="BPI PPT">
      <a:dk1>
        <a:srgbClr val="000000"/>
      </a:dk1>
      <a:lt1>
        <a:srgbClr val="FFFFFF"/>
      </a:lt1>
      <a:dk2>
        <a:srgbClr val="C5C7C8"/>
      </a:dk2>
      <a:lt2>
        <a:srgbClr val="FFFFFF"/>
      </a:lt2>
      <a:accent1>
        <a:srgbClr val="FFCD00"/>
      </a:accent1>
      <a:accent2>
        <a:srgbClr val="786E64"/>
      </a:accent2>
      <a:accent3>
        <a:srgbClr val="C83764"/>
      </a:accent3>
      <a:accent4>
        <a:srgbClr val="FFA000"/>
      </a:accent4>
      <a:accent5>
        <a:srgbClr val="AF282D"/>
      </a:accent5>
      <a:accent6>
        <a:srgbClr val="EB7800"/>
      </a:accent6>
      <a:hlink>
        <a:srgbClr val="000000"/>
      </a:hlink>
      <a:folHlink>
        <a:srgbClr val="000000"/>
      </a:folHlink>
    </a:clrScheme>
    <a:fontScheme name="BPI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aires xmlns="E3A3C550-B2A1-4010-9574-E8B9E429BE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0603D6C15DC4A86CC0C144356BFB0" ma:contentTypeVersion="" ma:contentTypeDescription="Crée un document." ma:contentTypeScope="" ma:versionID="2ff6e9973a31f050b37e2d3f3bca897c">
  <xsd:schema xmlns:xsd="http://www.w3.org/2001/XMLSchema" xmlns:xs="http://www.w3.org/2001/XMLSchema" xmlns:p="http://schemas.microsoft.com/office/2006/metadata/properties" xmlns:ns2="E3A3C550-B2A1-4010-9574-E8B9E429BE26" xmlns:ns3="e3a3c550-b2a1-4010-9574-e8b9e429be26" xmlns:ns4="6d8460c4-38b7-4a57-ae62-a3b0ddd642cb" targetNamespace="http://schemas.microsoft.com/office/2006/metadata/properties" ma:root="true" ma:fieldsID="2df9a525883cf9612341fc9927063733" ns2:_="" ns3:_="" ns4:_="">
    <xsd:import namespace="E3A3C550-B2A1-4010-9574-E8B9E429BE26"/>
    <xsd:import namespace="e3a3c550-b2a1-4010-9574-e8b9e429be26"/>
    <xsd:import namespace="6d8460c4-38b7-4a57-ae62-a3b0ddd642cb"/>
    <xsd:element name="properties">
      <xsd:complexType>
        <xsd:sequence>
          <xsd:element name="documentManagement">
            <xsd:complexType>
              <xsd:all>
                <xsd:element ref="ns2:Commentaires" minOccurs="0"/>
                <xsd:element ref="ns2:MediaServiceMetadata" minOccurs="0"/>
                <xsd:element ref="ns2: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3C550-B2A1-4010-9574-E8B9E429BE26" elementFormDefault="qualified">
    <xsd:import namespace="http://schemas.microsoft.com/office/2006/documentManagement/types"/>
    <xsd:import namespace="http://schemas.microsoft.com/office/infopath/2007/PartnerControls"/>
    <xsd:element name="Commentaires" ma:index="8" nillable="true" ma:displayName="Commentaires" ma:internalName="Commentaires">
      <xsd:simpleType>
        <xsd:restriction base="dms:Note">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3c550-b2a1-4010-9574-e8b9e429be26"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460c4-38b7-4a57-ae62-a3b0ddd642c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CE76B-6671-4913-98B4-5A839E00E72C}">
  <ds:schemaRefs>
    <ds:schemaRef ds:uri="E3A3C550-B2A1-4010-9574-E8B9E429BE26"/>
    <ds:schemaRef ds:uri="6d8460c4-38b7-4a57-ae62-a3b0ddd642c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a3c550-b2a1-4010-9574-e8b9e429be26"/>
    <ds:schemaRef ds:uri="http://www.w3.org/XML/1998/namespace"/>
    <ds:schemaRef ds:uri="http://purl.org/dc/dcmitype/"/>
  </ds:schemaRefs>
</ds:datastoreItem>
</file>

<file path=customXml/itemProps2.xml><?xml version="1.0" encoding="utf-8"?>
<ds:datastoreItem xmlns:ds="http://schemas.openxmlformats.org/officeDocument/2006/customXml" ds:itemID="{09F88004-0306-462B-8D58-E5ED0FE4E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3C550-B2A1-4010-9574-E8B9E429BE26"/>
    <ds:schemaRef ds:uri="e3a3c550-b2a1-4010-9574-e8b9e429be26"/>
    <ds:schemaRef ds:uri="6d8460c4-38b7-4a57-ae62-a3b0ddd64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302E8-D1B9-4318-AD9B-CC0AE6DB93CB}">
  <ds:schemaRefs>
    <ds:schemaRef ds:uri="http://schemas.microsoft.com/sharepoint/v3/contenttype/forms"/>
  </ds:schemaRefs>
</ds:datastoreItem>
</file>

<file path=customXml/itemProps4.xml><?xml version="1.0" encoding="utf-8"?>
<ds:datastoreItem xmlns:ds="http://schemas.openxmlformats.org/officeDocument/2006/customXml" ds:itemID="{876ACD8D-116F-44A7-9545-D36B8FC0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Bpifrance_communique_de_presse</Template>
  <TotalTime>9</TotalTime>
  <Pages>6</Pages>
  <Words>2538</Words>
  <Characters>13960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Bpifrance</vt:lpstr>
    </vt:vector>
  </TitlesOfParts>
  <Company>D</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Bpifrance</dc:title>
  <dc:subject>Bpifrance</dc:subject>
  <dc:creator>Stephane BISCONTE</dc:creator>
  <cp:lastModifiedBy>Laure SCHLAGDENHAUFFEN</cp:lastModifiedBy>
  <cp:revision>6</cp:revision>
  <cp:lastPrinted>2018-02-08T12:08:00Z</cp:lastPrinted>
  <dcterms:created xsi:type="dcterms:W3CDTF">2020-02-10T09:08:00Z</dcterms:created>
  <dcterms:modified xsi:type="dcterms:W3CDTF">2020-02-11T13:44:00Z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0x010100B0F0603D6C15DC4A86CC0C144356BFB0</vt:lpwstr>
  </property>
</Properties>
</file>