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4E01" w14:textId="0F4C2C0A" w:rsidR="00181BF4" w:rsidRPr="00DF37E4" w:rsidRDefault="00611222">
      <w:pPr>
        <w:rPr>
          <w:b/>
          <w:bCs/>
        </w:rPr>
      </w:pPr>
      <w:r w:rsidRPr="00DF37E4">
        <w:rPr>
          <w:b/>
          <w:bCs/>
        </w:rPr>
        <w:t>Annexe financière</w:t>
      </w:r>
    </w:p>
    <w:p w14:paraId="1DD3F9D2" w14:textId="21EEE97E" w:rsidR="00611222" w:rsidRDefault="00DF37E4">
      <w:r>
        <w:t xml:space="preserve">Merci de renseigner les cases orange. </w:t>
      </w:r>
      <w:r w:rsidRPr="00BF0E5D">
        <w:rPr>
          <w:highlight w:val="yellow"/>
        </w:rPr>
        <w:t xml:space="preserve">Les autres cases (en bleu et en gris) </w:t>
      </w:r>
      <w:r w:rsidR="00C7315F" w:rsidRPr="00BF0E5D">
        <w:rPr>
          <w:highlight w:val="yellow"/>
        </w:rPr>
        <w:t>comportent des formules qui s’actualisent via un clic droit « Mettre à jour les champs ».</w:t>
      </w:r>
    </w:p>
    <w:tbl>
      <w:tblPr>
        <w:tblW w:w="12980" w:type="dxa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9300"/>
        <w:gridCol w:w="1840"/>
        <w:gridCol w:w="1840"/>
      </w:tblGrid>
      <w:tr w:rsidR="00611222" w:rsidRPr="006A3AC3" w14:paraId="000C454E" w14:textId="77777777" w:rsidTr="00B248A4">
        <w:trPr>
          <w:trHeight w:val="705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09477" w14:textId="77777777" w:rsidR="00611222" w:rsidRPr="006A3AC3" w:rsidRDefault="00611222" w:rsidP="00B24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double" w:sz="6" w:space="0" w:color="548235"/>
              <w:left w:val="double" w:sz="6" w:space="0" w:color="548235"/>
              <w:bottom w:val="double" w:sz="6" w:space="0" w:color="548235"/>
              <w:right w:val="single" w:sz="4" w:space="0" w:color="548235"/>
            </w:tcBorders>
            <w:vAlign w:val="center"/>
            <w:hideMark/>
          </w:tcPr>
          <w:p w14:paraId="5AEC92FD" w14:textId="77777777" w:rsidR="00611222" w:rsidRPr="006A3AC3" w:rsidRDefault="00611222" w:rsidP="00B24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fr-FR"/>
                <w14:ligatures w14:val="none"/>
              </w:rPr>
              <w:t>Budget total</w:t>
            </w:r>
            <w:r w:rsidRPr="006A3AC3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fr-FR"/>
                <w14:ligatures w14:val="none"/>
              </w:rPr>
              <w:br/>
              <w:t>du projet</w:t>
            </w:r>
          </w:p>
        </w:tc>
        <w:tc>
          <w:tcPr>
            <w:tcW w:w="1840" w:type="dxa"/>
            <w:tcBorders>
              <w:top w:val="double" w:sz="6" w:space="0" w:color="548235"/>
              <w:left w:val="nil"/>
              <w:bottom w:val="double" w:sz="6" w:space="0" w:color="548235"/>
              <w:right w:val="single" w:sz="4" w:space="0" w:color="548235"/>
            </w:tcBorders>
            <w:vAlign w:val="center"/>
            <w:hideMark/>
          </w:tcPr>
          <w:p w14:paraId="40CFD431" w14:textId="77777777" w:rsidR="00611222" w:rsidRPr="006A3AC3" w:rsidRDefault="00611222" w:rsidP="00B24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fr-FR"/>
                <w14:ligatures w14:val="none"/>
              </w:rPr>
              <w:t>Budget demandé au consortium</w:t>
            </w:r>
          </w:p>
        </w:tc>
      </w:tr>
      <w:tr w:rsidR="00611222" w:rsidRPr="006A3AC3" w14:paraId="65C1D1E9" w14:textId="77777777" w:rsidTr="00B248A4">
        <w:trPr>
          <w:trHeight w:val="300"/>
        </w:trPr>
        <w:tc>
          <w:tcPr>
            <w:tcW w:w="9300" w:type="dxa"/>
            <w:tcBorders>
              <w:top w:val="double" w:sz="6" w:space="0" w:color="548235"/>
              <w:left w:val="double" w:sz="6" w:space="0" w:color="548235"/>
              <w:bottom w:val="double" w:sz="6" w:space="0" w:color="548235"/>
              <w:right w:val="double" w:sz="6" w:space="0" w:color="548235"/>
            </w:tcBorders>
            <w:noWrap/>
            <w:vAlign w:val="center"/>
            <w:hideMark/>
          </w:tcPr>
          <w:p w14:paraId="71CB6B38" w14:textId="77777777" w:rsidR="00611222" w:rsidRPr="006A3AC3" w:rsidRDefault="00611222" w:rsidP="00B248A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Prise en charge SNA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548235"/>
              <w:right w:val="single" w:sz="4" w:space="0" w:color="548235"/>
            </w:tcBorders>
            <w:noWrap/>
            <w:vAlign w:val="center"/>
            <w:hideMark/>
          </w:tcPr>
          <w:p w14:paraId="23DD31CB" w14:textId="77777777" w:rsidR="00611222" w:rsidRPr="006A3AC3" w:rsidRDefault="00611222" w:rsidP="00B24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548235"/>
              <w:right w:val="single" w:sz="4" w:space="0" w:color="548235"/>
            </w:tcBorders>
            <w:shd w:val="clear" w:color="auto" w:fill="FFFFFF" w:themeFill="background1"/>
            <w:noWrap/>
            <w:vAlign w:val="center"/>
            <w:hideMark/>
          </w:tcPr>
          <w:p w14:paraId="77CBEFF7" w14:textId="77777777" w:rsidR="00611222" w:rsidRPr="006A3AC3" w:rsidRDefault="00611222" w:rsidP="00B248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11222" w:rsidRPr="006A3AC3" w14:paraId="32569319" w14:textId="77777777" w:rsidTr="00B248A4">
        <w:trPr>
          <w:trHeight w:val="405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EC929" w14:textId="77777777" w:rsidR="00611222" w:rsidRPr="006A3AC3" w:rsidRDefault="00611222" w:rsidP="00B248A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fr-FR"/>
                <w14:ligatures w14:val="none"/>
              </w:rPr>
              <w:t xml:space="preserve">Charges directes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80ADB" w14:textId="77777777" w:rsidR="00611222" w:rsidRPr="006A3AC3" w:rsidRDefault="00611222" w:rsidP="00B248A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528AF" w14:textId="77777777" w:rsidR="00611222" w:rsidRPr="006A3AC3" w:rsidRDefault="00611222" w:rsidP="00B24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11222" w:rsidRPr="006A3AC3" w14:paraId="3CAF634D" w14:textId="77777777" w:rsidTr="00B248A4">
        <w:trPr>
          <w:trHeight w:val="300"/>
        </w:trPr>
        <w:tc>
          <w:tcPr>
            <w:tcW w:w="9300" w:type="dxa"/>
            <w:tcBorders>
              <w:top w:val="double" w:sz="6" w:space="0" w:color="548235"/>
              <w:left w:val="double" w:sz="6" w:space="0" w:color="548235"/>
              <w:bottom w:val="single" w:sz="4" w:space="0" w:color="548235"/>
              <w:right w:val="double" w:sz="6" w:space="0" w:color="548235"/>
            </w:tcBorders>
            <w:noWrap/>
            <w:vAlign w:val="center"/>
            <w:hideMark/>
          </w:tcPr>
          <w:p w14:paraId="3E55FD00" w14:textId="77777777" w:rsidR="00611222" w:rsidRPr="006A3AC3" w:rsidRDefault="00611222" w:rsidP="00B248A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  <w:t>Personnels techniques dédiés aux projets</w:t>
            </w:r>
          </w:p>
        </w:tc>
        <w:tc>
          <w:tcPr>
            <w:tcW w:w="1840" w:type="dxa"/>
            <w:tcBorders>
              <w:top w:val="double" w:sz="6" w:space="0" w:color="548235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F4B084"/>
            <w:noWrap/>
            <w:vAlign w:val="center"/>
            <w:hideMark/>
          </w:tcPr>
          <w:p w14:paraId="03D7B774" w14:textId="54415CAE" w:rsidR="00611222" w:rsidRPr="006A3AC3" w:rsidRDefault="009A7A78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611222" w:rsidRPr="006A3AC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double" w:sz="6" w:space="0" w:color="548235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8EA9DB"/>
            <w:noWrap/>
            <w:vAlign w:val="center"/>
            <w:hideMark/>
          </w:tcPr>
          <w:p w14:paraId="05A59770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instrText xml:space="preserve"> =B4 </w:instrText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end"/>
            </w:r>
          </w:p>
        </w:tc>
      </w:tr>
      <w:tr w:rsidR="00611222" w:rsidRPr="006A3AC3" w14:paraId="5394A7C3" w14:textId="77777777" w:rsidTr="00B248A4">
        <w:trPr>
          <w:trHeight w:val="520"/>
        </w:trPr>
        <w:tc>
          <w:tcPr>
            <w:tcW w:w="9300" w:type="dxa"/>
            <w:tcBorders>
              <w:top w:val="nil"/>
              <w:left w:val="double" w:sz="6" w:space="0" w:color="548235"/>
              <w:bottom w:val="single" w:sz="4" w:space="0" w:color="548235"/>
              <w:right w:val="double" w:sz="6" w:space="0" w:color="548235"/>
            </w:tcBorders>
            <w:vAlign w:val="center"/>
            <w:hideMark/>
          </w:tcPr>
          <w:p w14:paraId="2F8162FB" w14:textId="77777777" w:rsidR="00611222" w:rsidRPr="006A3AC3" w:rsidRDefault="00611222" w:rsidP="00B248A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  <w:t>Personnels permanents de l'OTT (SATT) directement en charge de l'accompagnement des projets</w:t>
            </w:r>
            <w:r w:rsidRPr="006A3AC3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Ingénieurs brevets, chargé de projet, juriste, Business </w:t>
            </w:r>
            <w:proofErr w:type="spellStart"/>
            <w:r w:rsidRPr="006A3AC3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  <w:t>Developer</w:t>
            </w:r>
            <w:proofErr w:type="spellEnd"/>
            <w:r w:rsidRPr="006A3AC3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F4B084"/>
            <w:noWrap/>
            <w:vAlign w:val="center"/>
            <w:hideMark/>
          </w:tcPr>
          <w:p w14:paraId="11BF0124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Pr="006A3AC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8EA9DB"/>
            <w:noWrap/>
            <w:vAlign w:val="center"/>
            <w:hideMark/>
          </w:tcPr>
          <w:p w14:paraId="679B8044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instrText xml:space="preserve"> =B5 </w:instrText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end"/>
            </w:r>
          </w:p>
        </w:tc>
      </w:tr>
      <w:tr w:rsidR="00611222" w:rsidRPr="006A3AC3" w14:paraId="583F7116" w14:textId="77777777" w:rsidTr="00B248A4">
        <w:trPr>
          <w:trHeight w:val="290"/>
        </w:trPr>
        <w:tc>
          <w:tcPr>
            <w:tcW w:w="9300" w:type="dxa"/>
            <w:tcBorders>
              <w:top w:val="nil"/>
              <w:left w:val="double" w:sz="6" w:space="0" w:color="548235"/>
              <w:bottom w:val="single" w:sz="4" w:space="0" w:color="548235"/>
              <w:right w:val="double" w:sz="6" w:space="0" w:color="548235"/>
            </w:tcBorders>
            <w:noWrap/>
            <w:vAlign w:val="center"/>
            <w:hideMark/>
          </w:tcPr>
          <w:p w14:paraId="08F4D5BC" w14:textId="77777777" w:rsidR="00611222" w:rsidRPr="006A3AC3" w:rsidRDefault="00611222" w:rsidP="00B248A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  <w:t xml:space="preserve">Prestations de service externe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F4B084"/>
            <w:noWrap/>
            <w:vAlign w:val="center"/>
            <w:hideMark/>
          </w:tcPr>
          <w:p w14:paraId="33B8445F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Pr="006A3AC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8EA9DB"/>
            <w:noWrap/>
            <w:vAlign w:val="center"/>
            <w:hideMark/>
          </w:tcPr>
          <w:p w14:paraId="3F23B765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instrText xml:space="preserve"> =B6 </w:instrText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end"/>
            </w:r>
          </w:p>
        </w:tc>
      </w:tr>
      <w:tr w:rsidR="00611222" w:rsidRPr="006A3AC3" w14:paraId="703442FE" w14:textId="77777777" w:rsidTr="00B248A4">
        <w:trPr>
          <w:trHeight w:val="290"/>
        </w:trPr>
        <w:tc>
          <w:tcPr>
            <w:tcW w:w="9300" w:type="dxa"/>
            <w:tcBorders>
              <w:top w:val="nil"/>
              <w:left w:val="double" w:sz="6" w:space="0" w:color="548235"/>
              <w:bottom w:val="single" w:sz="4" w:space="0" w:color="548235"/>
              <w:right w:val="double" w:sz="6" w:space="0" w:color="548235"/>
            </w:tcBorders>
            <w:noWrap/>
            <w:vAlign w:val="center"/>
            <w:hideMark/>
          </w:tcPr>
          <w:p w14:paraId="14E23934" w14:textId="77777777" w:rsidR="00611222" w:rsidRPr="006A3AC3" w:rsidRDefault="00611222" w:rsidP="00B248A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  <w:t>Fonctionnement et équipements (équipement matériel pour réaliser le projet dans le laboratoire)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F4B084"/>
            <w:noWrap/>
            <w:vAlign w:val="center"/>
            <w:hideMark/>
          </w:tcPr>
          <w:p w14:paraId="45B93C0F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Pr="006A3AC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8EA9DB"/>
            <w:noWrap/>
            <w:vAlign w:val="center"/>
            <w:hideMark/>
          </w:tcPr>
          <w:p w14:paraId="6E41DFD1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instrText xml:space="preserve"> =B7 </w:instrText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end"/>
            </w:r>
          </w:p>
        </w:tc>
      </w:tr>
      <w:tr w:rsidR="00611222" w:rsidRPr="006A3AC3" w14:paraId="43753870" w14:textId="77777777" w:rsidTr="00B248A4">
        <w:trPr>
          <w:trHeight w:val="300"/>
        </w:trPr>
        <w:tc>
          <w:tcPr>
            <w:tcW w:w="9300" w:type="dxa"/>
            <w:tcBorders>
              <w:top w:val="nil"/>
              <w:left w:val="double" w:sz="6" w:space="0" w:color="548235"/>
              <w:bottom w:val="double" w:sz="6" w:space="0" w:color="548235"/>
              <w:right w:val="double" w:sz="6" w:space="0" w:color="548235"/>
            </w:tcBorders>
            <w:noWrap/>
            <w:vAlign w:val="center"/>
            <w:hideMark/>
          </w:tcPr>
          <w:p w14:paraId="1FFB0409" w14:textId="77777777" w:rsidR="00611222" w:rsidRPr="006A3AC3" w:rsidRDefault="00611222" w:rsidP="00B248A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  <w:t xml:space="preserve">Protection de la propriété intellectuelle (sur durée du projet limité à 80K€ entre </w:t>
            </w:r>
            <w:proofErr w:type="spellStart"/>
            <w:r w:rsidRPr="006A3AC3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  <w:t>prémat</w:t>
            </w:r>
            <w:proofErr w:type="spellEnd"/>
            <w:r w:rsidRPr="006A3AC3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  <w:t>/mat)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548235"/>
              <w:right w:val="single" w:sz="4" w:space="0" w:color="548235"/>
            </w:tcBorders>
            <w:shd w:val="clear" w:color="000000" w:fill="F4B084"/>
            <w:noWrap/>
            <w:vAlign w:val="center"/>
            <w:hideMark/>
          </w:tcPr>
          <w:p w14:paraId="7BD68730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Pr="006A3AC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548235"/>
              <w:right w:val="single" w:sz="4" w:space="0" w:color="548235"/>
            </w:tcBorders>
            <w:shd w:val="clear" w:color="000000" w:fill="8EA9DB"/>
            <w:noWrap/>
            <w:vAlign w:val="center"/>
            <w:hideMark/>
          </w:tcPr>
          <w:p w14:paraId="700D25EF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instrText xml:space="preserve"> =B8 </w:instrText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end"/>
            </w:r>
          </w:p>
        </w:tc>
      </w:tr>
      <w:tr w:rsidR="00611222" w:rsidRPr="006A3AC3" w14:paraId="7FE0BF62" w14:textId="77777777" w:rsidTr="00B248A4">
        <w:trPr>
          <w:trHeight w:val="390"/>
        </w:trPr>
        <w:tc>
          <w:tcPr>
            <w:tcW w:w="9300" w:type="dxa"/>
            <w:tcBorders>
              <w:top w:val="nil"/>
              <w:left w:val="double" w:sz="6" w:space="0" w:color="548235"/>
              <w:bottom w:val="double" w:sz="6" w:space="0" w:color="548235"/>
              <w:right w:val="double" w:sz="6" w:space="0" w:color="548235"/>
            </w:tcBorders>
            <w:noWrap/>
            <w:vAlign w:val="center"/>
            <w:hideMark/>
          </w:tcPr>
          <w:p w14:paraId="0302E8D9" w14:textId="77777777" w:rsidR="00611222" w:rsidRPr="006A3AC3" w:rsidRDefault="00611222" w:rsidP="00B248A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Sous-total Charges directes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548235"/>
              <w:right w:val="single" w:sz="4" w:space="0" w:color="548235"/>
            </w:tcBorders>
            <w:noWrap/>
            <w:vAlign w:val="center"/>
            <w:hideMark/>
          </w:tcPr>
          <w:p w14:paraId="21AB7D3D" w14:textId="4C8CAEA9" w:rsidR="00611222" w:rsidRPr="006A3AC3" w:rsidRDefault="00611222" w:rsidP="00B248A4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fldChar w:fldCharType="separate"/>
            </w:r>
            <w:r w:rsidR="009A7A78"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fldChar w:fldCharType="end"/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548235"/>
              <w:right w:val="single" w:sz="4" w:space="0" w:color="548235"/>
            </w:tcBorders>
            <w:noWrap/>
            <w:vAlign w:val="center"/>
            <w:hideMark/>
          </w:tcPr>
          <w:p w14:paraId="4AF04DAD" w14:textId="77777777" w:rsidR="00611222" w:rsidRPr="006A3AC3" w:rsidRDefault="00611222" w:rsidP="00B248A4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fldChar w:fldCharType="end"/>
            </w:r>
          </w:p>
        </w:tc>
      </w:tr>
      <w:tr w:rsidR="00611222" w:rsidRPr="006A3AC3" w14:paraId="03FCF391" w14:textId="77777777" w:rsidTr="00B248A4">
        <w:trPr>
          <w:trHeight w:val="390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B1520" w14:textId="77777777" w:rsidR="00611222" w:rsidRPr="006A3AC3" w:rsidRDefault="00611222" w:rsidP="00B248A4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656A6" w14:textId="77777777" w:rsidR="00611222" w:rsidRPr="006A3AC3" w:rsidRDefault="00611222" w:rsidP="00B248A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6F90C" w14:textId="77777777" w:rsidR="00611222" w:rsidRPr="006A3AC3" w:rsidRDefault="00611222" w:rsidP="00B248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11222" w:rsidRPr="006A3AC3" w14:paraId="4D6BFE23" w14:textId="77777777" w:rsidTr="00B248A4">
        <w:trPr>
          <w:trHeight w:val="405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8A99D" w14:textId="77777777" w:rsidR="00611222" w:rsidRPr="006A3AC3" w:rsidRDefault="00611222" w:rsidP="00B248A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fr-FR"/>
                <w14:ligatures w14:val="none"/>
              </w:rPr>
              <w:t>Charges indirectes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FBEC2" w14:textId="77777777" w:rsidR="00611222" w:rsidRPr="006A3AC3" w:rsidRDefault="00611222" w:rsidP="00B248A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5E056" w14:textId="77777777" w:rsidR="00611222" w:rsidRPr="006A3AC3" w:rsidRDefault="00611222" w:rsidP="00B248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11222" w:rsidRPr="006A3AC3" w14:paraId="48F00C72" w14:textId="77777777" w:rsidTr="00B248A4">
        <w:trPr>
          <w:trHeight w:val="405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155B6" w14:textId="77777777" w:rsidR="00611222" w:rsidRPr="006A3AC3" w:rsidRDefault="00611222" w:rsidP="00B248A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fr-FR"/>
                <w14:ligatures w14:val="none"/>
              </w:rPr>
              <w:t>Frais d'environnement et de coordination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20E85" w14:textId="77777777" w:rsidR="00611222" w:rsidRPr="006A3AC3" w:rsidRDefault="00611222" w:rsidP="00B248A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548235"/>
                <w:kern w:val="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3D144" w14:textId="77777777" w:rsidR="00611222" w:rsidRPr="006A3AC3" w:rsidRDefault="00611222" w:rsidP="00B248A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11222" w:rsidRPr="006A3AC3" w14:paraId="3799AC89" w14:textId="77777777" w:rsidTr="00B248A4">
        <w:trPr>
          <w:trHeight w:val="310"/>
        </w:trPr>
        <w:tc>
          <w:tcPr>
            <w:tcW w:w="9300" w:type="dxa"/>
            <w:tcBorders>
              <w:top w:val="double" w:sz="6" w:space="0" w:color="548235"/>
              <w:left w:val="double" w:sz="6" w:space="0" w:color="548235"/>
              <w:bottom w:val="double" w:sz="6" w:space="0" w:color="548235"/>
              <w:right w:val="double" w:sz="6" w:space="0" w:color="548235"/>
            </w:tcBorders>
            <w:noWrap/>
            <w:vAlign w:val="center"/>
            <w:hideMark/>
          </w:tcPr>
          <w:p w14:paraId="3C1A5D3D" w14:textId="77777777" w:rsidR="00611222" w:rsidRPr="006A3AC3" w:rsidRDefault="00611222" w:rsidP="00B248A4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  <w:t>20% des charges directes</w:t>
            </w:r>
          </w:p>
        </w:tc>
        <w:tc>
          <w:tcPr>
            <w:tcW w:w="1840" w:type="dxa"/>
            <w:tcBorders>
              <w:top w:val="double" w:sz="6" w:space="0" w:color="548235"/>
              <w:left w:val="nil"/>
              <w:bottom w:val="double" w:sz="6" w:space="0" w:color="548235"/>
              <w:right w:val="single" w:sz="4" w:space="0" w:color="548235"/>
            </w:tcBorders>
            <w:shd w:val="clear" w:color="000000" w:fill="D9D9D9"/>
            <w:noWrap/>
            <w:vAlign w:val="center"/>
            <w:hideMark/>
          </w:tcPr>
          <w:p w14:paraId="5A77AF3F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instrText xml:space="preserve"> =B9*20% </w:instrTex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eastAsia="fr-FR"/>
                <w14:ligatures w14:val="none"/>
              </w:rPr>
              <w:t>0,0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fldChar w:fldCharType="end"/>
            </w:r>
          </w:p>
        </w:tc>
        <w:tc>
          <w:tcPr>
            <w:tcW w:w="1840" w:type="dxa"/>
            <w:tcBorders>
              <w:top w:val="double" w:sz="6" w:space="0" w:color="548235"/>
              <w:left w:val="nil"/>
              <w:bottom w:val="double" w:sz="6" w:space="0" w:color="548235"/>
              <w:right w:val="single" w:sz="4" w:space="0" w:color="548235"/>
            </w:tcBorders>
            <w:shd w:val="clear" w:color="000000" w:fill="8EA9DB"/>
            <w:noWrap/>
            <w:vAlign w:val="center"/>
            <w:hideMark/>
          </w:tcPr>
          <w:p w14:paraId="3C8AE5AB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instrText xml:space="preserve"> =B9*20% </w:instrText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kern w:val="0"/>
                <w:lang w:eastAsia="fr-FR"/>
                <w14:ligatures w14:val="none"/>
              </w:rPr>
              <w:t>0,0</w:t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end"/>
            </w:r>
          </w:p>
        </w:tc>
      </w:tr>
      <w:tr w:rsidR="00611222" w:rsidRPr="006A3AC3" w14:paraId="4D838648" w14:textId="77777777" w:rsidTr="00B248A4">
        <w:trPr>
          <w:trHeight w:val="300"/>
        </w:trPr>
        <w:tc>
          <w:tcPr>
            <w:tcW w:w="9300" w:type="dxa"/>
            <w:tcBorders>
              <w:top w:val="nil"/>
              <w:left w:val="double" w:sz="6" w:space="0" w:color="548235"/>
              <w:bottom w:val="single" w:sz="4" w:space="0" w:color="548235"/>
              <w:right w:val="double" w:sz="6" w:space="0" w:color="548235"/>
            </w:tcBorders>
            <w:noWrap/>
            <w:vAlign w:val="center"/>
            <w:hideMark/>
          </w:tcPr>
          <w:p w14:paraId="1D7CCE53" w14:textId="77777777" w:rsidR="00611222" w:rsidRPr="006A3AC3" w:rsidRDefault="00611222" w:rsidP="00B248A4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  <w:t>8% SATT apporteuse du projet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D9D9D9"/>
            <w:noWrap/>
            <w:vAlign w:val="center"/>
            <w:hideMark/>
          </w:tcPr>
          <w:p w14:paraId="580415BA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instrText xml:space="preserve"> =B9*8% </w:instrTex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i/>
                <w:iCs/>
                <w:noProof/>
                <w:color w:val="000000"/>
                <w:kern w:val="0"/>
                <w:lang w:eastAsia="fr-FR"/>
                <w14:ligatures w14:val="none"/>
              </w:rPr>
              <w:t>0,0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fldChar w:fldCharType="end"/>
            </w:r>
            <w:r w:rsidRPr="006A3A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8EA9DB"/>
            <w:noWrap/>
            <w:vAlign w:val="center"/>
            <w:hideMark/>
          </w:tcPr>
          <w:p w14:paraId="2FC256AA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instrText xml:space="preserve"> =B9*8% </w:instrText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kern w:val="0"/>
                <w:lang w:eastAsia="fr-FR"/>
                <w14:ligatures w14:val="none"/>
              </w:rPr>
              <w:t>0,0</w:t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end"/>
            </w:r>
          </w:p>
        </w:tc>
      </w:tr>
      <w:tr w:rsidR="00611222" w:rsidRPr="006A3AC3" w14:paraId="4713B2E4" w14:textId="77777777" w:rsidTr="00B248A4">
        <w:trPr>
          <w:trHeight w:val="300"/>
        </w:trPr>
        <w:tc>
          <w:tcPr>
            <w:tcW w:w="9300" w:type="dxa"/>
            <w:tcBorders>
              <w:top w:val="nil"/>
              <w:left w:val="double" w:sz="6" w:space="0" w:color="548235"/>
              <w:bottom w:val="double" w:sz="6" w:space="0" w:color="548235"/>
              <w:right w:val="double" w:sz="6" w:space="0" w:color="548235"/>
            </w:tcBorders>
            <w:noWrap/>
            <w:vAlign w:val="center"/>
            <w:hideMark/>
          </w:tcPr>
          <w:p w14:paraId="49C35FC8" w14:textId="77777777" w:rsidR="00611222" w:rsidRPr="006A3AC3" w:rsidRDefault="00611222" w:rsidP="00B248A4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  <w:kern w:val="0"/>
                <w:sz w:val="20"/>
                <w:szCs w:val="20"/>
                <w:lang w:eastAsia="fr-FR"/>
                <w14:ligatures w14:val="none"/>
              </w:rPr>
              <w:t>12% SATT chef de file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548235"/>
              <w:right w:val="single" w:sz="4" w:space="0" w:color="548235"/>
            </w:tcBorders>
            <w:shd w:val="clear" w:color="000000" w:fill="D9D9D9"/>
            <w:noWrap/>
            <w:vAlign w:val="center"/>
            <w:hideMark/>
          </w:tcPr>
          <w:p w14:paraId="673E5D83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instrText xml:space="preserve"> =B9*12% </w:instrTex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i/>
                <w:iCs/>
                <w:noProof/>
                <w:color w:val="000000"/>
                <w:kern w:val="0"/>
                <w:lang w:eastAsia="fr-FR"/>
                <w14:ligatures w14:val="none"/>
              </w:rPr>
              <w:t>0,0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fldChar w:fldCharType="end"/>
            </w:r>
            <w:r w:rsidRPr="006A3A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548235"/>
              <w:right w:val="single" w:sz="4" w:space="0" w:color="548235"/>
            </w:tcBorders>
            <w:shd w:val="clear" w:color="000000" w:fill="8EA9DB"/>
            <w:noWrap/>
            <w:vAlign w:val="center"/>
            <w:hideMark/>
          </w:tcPr>
          <w:p w14:paraId="5E964CF8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instrText xml:space="preserve"> =B9*12% </w:instrText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kern w:val="0"/>
                <w:lang w:eastAsia="fr-FR"/>
                <w14:ligatures w14:val="none"/>
              </w:rPr>
              <w:t>0,0</w:t>
            </w:r>
            <w:r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fldChar w:fldCharType="end"/>
            </w:r>
          </w:p>
        </w:tc>
      </w:tr>
      <w:tr w:rsidR="00611222" w:rsidRPr="006A3AC3" w14:paraId="7707E22C" w14:textId="77777777" w:rsidTr="00B248A4">
        <w:trPr>
          <w:trHeight w:val="405"/>
        </w:trPr>
        <w:tc>
          <w:tcPr>
            <w:tcW w:w="9300" w:type="dxa"/>
            <w:tcBorders>
              <w:top w:val="nil"/>
              <w:left w:val="double" w:sz="6" w:space="0" w:color="548235"/>
              <w:bottom w:val="double" w:sz="6" w:space="0" w:color="548235"/>
              <w:right w:val="double" w:sz="6" w:space="0" w:color="548235"/>
            </w:tcBorders>
            <w:noWrap/>
            <w:vAlign w:val="center"/>
            <w:hideMark/>
          </w:tcPr>
          <w:p w14:paraId="59C2A4C6" w14:textId="77777777" w:rsidR="00611222" w:rsidRPr="006A3AC3" w:rsidRDefault="00611222" w:rsidP="00B248A4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TOTAL Aide demandée SNA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548235"/>
              <w:right w:val="single" w:sz="4" w:space="0" w:color="548235"/>
            </w:tcBorders>
            <w:shd w:val="clear" w:color="000000" w:fill="D9D9D9"/>
            <w:noWrap/>
            <w:vAlign w:val="center"/>
            <w:hideMark/>
          </w:tcPr>
          <w:p w14:paraId="1B3838DE" w14:textId="77777777" w:rsidR="00611222" w:rsidRPr="006A3AC3" w:rsidRDefault="00611222" w:rsidP="00B248A4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548235"/>
              <w:right w:val="single" w:sz="4" w:space="0" w:color="548235"/>
            </w:tcBorders>
            <w:shd w:val="clear" w:color="000000" w:fill="8EA9DB"/>
            <w:noWrap/>
            <w:vAlign w:val="center"/>
            <w:hideMark/>
          </w:tcPr>
          <w:p w14:paraId="56EA5691" w14:textId="77777777" w:rsidR="00611222" w:rsidRPr="006A3AC3" w:rsidRDefault="00611222" w:rsidP="00B248A4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instrText xml:space="preserve"> =B9+B13 </w:instrTex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kern w:val="0"/>
                <w:lang w:eastAsia="fr-FR"/>
                <w14:ligatures w14:val="none"/>
              </w:rPr>
              <w:t>0,0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fldChar w:fldCharType="end"/>
            </w:r>
          </w:p>
        </w:tc>
      </w:tr>
      <w:tr w:rsidR="00611222" w:rsidRPr="006A3AC3" w14:paraId="3D80867A" w14:textId="77777777" w:rsidTr="00B248A4">
        <w:trPr>
          <w:trHeight w:val="300"/>
        </w:trPr>
        <w:tc>
          <w:tcPr>
            <w:tcW w:w="9300" w:type="dxa"/>
            <w:tcBorders>
              <w:top w:val="single" w:sz="4" w:space="0" w:color="548235"/>
              <w:left w:val="double" w:sz="6" w:space="0" w:color="548235"/>
              <w:bottom w:val="single" w:sz="4" w:space="0" w:color="548235"/>
              <w:right w:val="double" w:sz="6" w:space="0" w:color="548235"/>
            </w:tcBorders>
            <w:noWrap/>
            <w:vAlign w:val="center"/>
            <w:hideMark/>
          </w:tcPr>
          <w:p w14:paraId="047CA89A" w14:textId="77777777" w:rsidR="00611222" w:rsidRPr="006A3AC3" w:rsidRDefault="00611222" w:rsidP="00B248A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Dont part SATT apporteuse du projet</w:t>
            </w:r>
          </w:p>
        </w:tc>
        <w:tc>
          <w:tcPr>
            <w:tcW w:w="1840" w:type="dxa"/>
            <w:tcBorders>
              <w:top w:val="single" w:sz="4" w:space="0" w:color="548235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D9D9D9"/>
            <w:noWrap/>
            <w:vAlign w:val="center"/>
            <w:hideMark/>
          </w:tcPr>
          <w:p w14:paraId="3D5CBDBD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548235"/>
              <w:left w:val="nil"/>
              <w:bottom w:val="single" w:sz="4" w:space="0" w:color="548235"/>
              <w:right w:val="single" w:sz="4" w:space="0" w:color="548235"/>
            </w:tcBorders>
            <w:shd w:val="clear" w:color="000000" w:fill="8EA9DB"/>
            <w:noWrap/>
            <w:vAlign w:val="center"/>
            <w:hideMark/>
          </w:tcPr>
          <w:p w14:paraId="29E7D26E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  <w:instrText xml:space="preserve"> =B9+B14 </w:instrText>
            </w:r>
            <w:r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i/>
                <w:iCs/>
                <w:noProof/>
                <w:kern w:val="0"/>
                <w:lang w:eastAsia="fr-FR"/>
                <w14:ligatures w14:val="none"/>
              </w:rPr>
              <w:t>0,0</w:t>
            </w:r>
            <w:r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  <w:fldChar w:fldCharType="end"/>
            </w:r>
          </w:p>
        </w:tc>
      </w:tr>
      <w:tr w:rsidR="00611222" w:rsidRPr="006A3AC3" w14:paraId="6E65E557" w14:textId="77777777" w:rsidTr="00B248A4">
        <w:trPr>
          <w:trHeight w:val="300"/>
        </w:trPr>
        <w:tc>
          <w:tcPr>
            <w:tcW w:w="9300" w:type="dxa"/>
            <w:tcBorders>
              <w:top w:val="nil"/>
              <w:left w:val="double" w:sz="6" w:space="0" w:color="548235"/>
              <w:bottom w:val="double" w:sz="6" w:space="0" w:color="548235"/>
              <w:right w:val="double" w:sz="6" w:space="0" w:color="548235"/>
            </w:tcBorders>
            <w:noWrap/>
            <w:vAlign w:val="center"/>
            <w:hideMark/>
          </w:tcPr>
          <w:p w14:paraId="06B3B8DC" w14:textId="77777777" w:rsidR="00611222" w:rsidRPr="006A3AC3" w:rsidRDefault="00611222" w:rsidP="00B248A4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Dont part chef de file maturation du consortium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548235"/>
              <w:right w:val="single" w:sz="4" w:space="0" w:color="548235"/>
            </w:tcBorders>
            <w:shd w:val="clear" w:color="000000" w:fill="D9D9D9"/>
            <w:noWrap/>
            <w:vAlign w:val="center"/>
            <w:hideMark/>
          </w:tcPr>
          <w:p w14:paraId="37C78ECA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6A3A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548235"/>
              <w:right w:val="single" w:sz="4" w:space="0" w:color="548235"/>
            </w:tcBorders>
            <w:shd w:val="clear" w:color="000000" w:fill="8EA9DB"/>
            <w:noWrap/>
            <w:vAlign w:val="center"/>
            <w:hideMark/>
          </w:tcPr>
          <w:p w14:paraId="7DBD9E11" w14:textId="77777777" w:rsidR="00611222" w:rsidRPr="006A3AC3" w:rsidRDefault="00611222" w:rsidP="00B248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  <w:fldChar w:fldCharType="begin"/>
            </w:r>
            <w:r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  <w:instrText xml:space="preserve"> =B15 </w:instrText>
            </w:r>
            <w:r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i/>
                <w:iCs/>
                <w:noProof/>
                <w:kern w:val="0"/>
                <w:lang w:eastAsia="fr-FR"/>
                <w14:ligatures w14:val="none"/>
              </w:rPr>
              <w:t>0,0</w:t>
            </w:r>
            <w:r>
              <w:rPr>
                <w:rFonts w:ascii="Calibri" w:eastAsia="Times New Roman" w:hAnsi="Calibri" w:cs="Calibri"/>
                <w:i/>
                <w:iCs/>
                <w:kern w:val="0"/>
                <w:lang w:eastAsia="fr-FR"/>
                <w14:ligatures w14:val="none"/>
              </w:rPr>
              <w:fldChar w:fldCharType="end"/>
            </w:r>
          </w:p>
        </w:tc>
      </w:tr>
    </w:tbl>
    <w:p w14:paraId="0189CA47" w14:textId="77777777" w:rsidR="00611222" w:rsidRDefault="00611222"/>
    <w:sectPr w:rsidR="00611222" w:rsidSect="006A3A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C3"/>
    <w:rsid w:val="000C35BA"/>
    <w:rsid w:val="00181BF4"/>
    <w:rsid w:val="00611222"/>
    <w:rsid w:val="006A3AC3"/>
    <w:rsid w:val="008E7D06"/>
    <w:rsid w:val="009A7A78"/>
    <w:rsid w:val="00BC1D31"/>
    <w:rsid w:val="00BF0E5D"/>
    <w:rsid w:val="00C7315F"/>
    <w:rsid w:val="00DF37E4"/>
    <w:rsid w:val="00E3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36ED"/>
  <w15:chartTrackingRefBased/>
  <w15:docId w15:val="{32DC7E9A-52E9-4AE3-B890-D48FE022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3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3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3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3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3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3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3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3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3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3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3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3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3A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3A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3A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3A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3A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3A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3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3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3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3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3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3A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3A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3A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3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3A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3A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68449-2F8B-40C6-8081-011E7E95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Edouard DOLLEY</dc:creator>
  <cp:keywords/>
  <dc:description/>
  <cp:lastModifiedBy>Edouard DOLLEY</cp:lastModifiedBy>
  <cp:revision>5</cp:revision>
  <dcterms:created xsi:type="dcterms:W3CDTF">2025-01-21T08:46:00Z</dcterms:created>
  <dcterms:modified xsi:type="dcterms:W3CDTF">2026-04-24T09:40:00Z</dcterms:modified>
</cp:coreProperties>
</file>